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24A35" w14:textId="77777777" w:rsidR="00F47FB4" w:rsidRPr="00A61C9B" w:rsidRDefault="00F47FB4" w:rsidP="00E518DA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641"/>
      </w:tblGrid>
      <w:tr w:rsidR="00413604" w:rsidRPr="00A61C9B" w14:paraId="1BC6B2C1" w14:textId="77777777" w:rsidTr="009407DF">
        <w:trPr>
          <w:cantSplit/>
          <w:jc w:val="center"/>
        </w:trPr>
        <w:tc>
          <w:tcPr>
            <w:tcW w:w="864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1359558" w14:textId="77777777" w:rsidR="00413604" w:rsidRPr="00A61C9B" w:rsidRDefault="009407DF" w:rsidP="009407DF">
            <w:pPr>
              <w:pStyle w:val="Pieddepage"/>
              <w:tabs>
                <w:tab w:val="clear" w:pos="9072"/>
                <w:tab w:val="right" w:pos="9923"/>
              </w:tabs>
              <w:ind w:firstLine="285"/>
              <w:jc w:val="center"/>
              <w:rPr>
                <w:rFonts w:ascii="Arial" w:hAnsi="Arial" w:cs="Arial"/>
                <w:b/>
                <w:smallCaps/>
              </w:rPr>
            </w:pPr>
            <w:r>
              <w:rPr>
                <w:noProof/>
              </w:rPr>
              <w:drawing>
                <wp:inline distT="0" distB="0" distL="0" distR="0" wp14:anchorId="0CFCA178" wp14:editId="52CB2985">
                  <wp:extent cx="1931507" cy="1041991"/>
                  <wp:effectExtent l="0" t="0" r="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UVSQ-2020-RVB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969" cy="1042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AF0C62" w14:textId="77777777" w:rsidR="00413604" w:rsidRPr="00A61C9B" w:rsidRDefault="00413604" w:rsidP="009407DF">
            <w:pPr>
              <w:pStyle w:val="Pieddepage"/>
              <w:tabs>
                <w:tab w:val="clear" w:pos="9072"/>
                <w:tab w:val="right" w:pos="9923"/>
              </w:tabs>
              <w:rPr>
                <w:rFonts w:ascii="Arial" w:hAnsi="Arial" w:cs="Arial"/>
                <w:b/>
                <w:smallCaps/>
              </w:rPr>
            </w:pPr>
          </w:p>
          <w:p w14:paraId="297B0D61" w14:textId="77777777" w:rsidR="00413604" w:rsidRDefault="00413604" w:rsidP="009407DF">
            <w:pPr>
              <w:tabs>
                <w:tab w:val="right" w:pos="9923"/>
              </w:tabs>
              <w:jc w:val="center"/>
              <w:rPr>
                <w:rFonts w:ascii="Arial" w:hAnsi="Arial" w:cs="Arial"/>
              </w:rPr>
            </w:pPr>
          </w:p>
          <w:p w14:paraId="70BD0CCA" w14:textId="77777777" w:rsidR="00745F01" w:rsidRDefault="00745F01" w:rsidP="009407DF">
            <w:pPr>
              <w:tabs>
                <w:tab w:val="right" w:pos="9923"/>
              </w:tabs>
              <w:jc w:val="center"/>
              <w:rPr>
                <w:rFonts w:ascii="Arial" w:hAnsi="Arial" w:cs="Arial"/>
              </w:rPr>
            </w:pPr>
          </w:p>
          <w:p w14:paraId="1FA09752" w14:textId="77777777" w:rsidR="00745F01" w:rsidRPr="00745F01" w:rsidRDefault="00745F01" w:rsidP="009407DF">
            <w:pPr>
              <w:tabs>
                <w:tab w:val="right" w:pos="9923"/>
              </w:tabs>
              <w:jc w:val="center"/>
              <w:rPr>
                <w:rFonts w:ascii="Arial" w:hAnsi="Arial" w:cs="Arial"/>
                <w:b/>
              </w:rPr>
            </w:pPr>
            <w:r w:rsidRPr="00745F01">
              <w:rPr>
                <w:rFonts w:ascii="Arial" w:hAnsi="Arial" w:cs="Arial"/>
                <w:b/>
              </w:rPr>
              <w:t>(DOCUMENT CONTRACTUEL)</w:t>
            </w:r>
          </w:p>
          <w:p w14:paraId="6ED9FB07" w14:textId="77777777" w:rsidR="00745F01" w:rsidRDefault="00745F01" w:rsidP="009407DF">
            <w:pPr>
              <w:tabs>
                <w:tab w:val="right" w:pos="9923"/>
              </w:tabs>
              <w:jc w:val="center"/>
              <w:rPr>
                <w:rFonts w:ascii="Arial" w:hAnsi="Arial" w:cs="Arial"/>
              </w:rPr>
            </w:pPr>
          </w:p>
          <w:p w14:paraId="3B803E5E" w14:textId="77777777" w:rsidR="00745F01" w:rsidRDefault="00745F01" w:rsidP="009407DF">
            <w:pPr>
              <w:tabs>
                <w:tab w:val="right" w:pos="9923"/>
              </w:tabs>
              <w:jc w:val="center"/>
              <w:rPr>
                <w:rFonts w:ascii="Arial" w:hAnsi="Arial" w:cs="Arial"/>
              </w:rPr>
            </w:pPr>
          </w:p>
          <w:p w14:paraId="41E57BAF" w14:textId="77777777" w:rsidR="00745F01" w:rsidRPr="00A61C9B" w:rsidRDefault="00745F01" w:rsidP="009407DF">
            <w:pPr>
              <w:tabs>
                <w:tab w:val="right" w:pos="9923"/>
              </w:tabs>
              <w:jc w:val="left"/>
              <w:rPr>
                <w:rFonts w:ascii="Arial" w:hAnsi="Arial" w:cs="Arial"/>
              </w:rPr>
            </w:pPr>
          </w:p>
        </w:tc>
      </w:tr>
      <w:tr w:rsidR="00413604" w:rsidRPr="00A61C9B" w14:paraId="7A0500F3" w14:textId="77777777" w:rsidTr="009407DF">
        <w:trPr>
          <w:cantSplit/>
          <w:jc w:val="center"/>
        </w:trPr>
        <w:tc>
          <w:tcPr>
            <w:tcW w:w="8641" w:type="dxa"/>
            <w:tcBorders>
              <w:top w:val="single" w:sz="4" w:space="0" w:color="auto"/>
            </w:tcBorders>
            <w:vAlign w:val="center"/>
          </w:tcPr>
          <w:p w14:paraId="30C46936" w14:textId="16F3A976" w:rsidR="00413604" w:rsidRPr="00A61C9B" w:rsidRDefault="00413604" w:rsidP="009407DF">
            <w:pPr>
              <w:tabs>
                <w:tab w:val="right" w:pos="9923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61C9B">
              <w:rPr>
                <w:rFonts w:ascii="Arial" w:hAnsi="Arial" w:cs="Arial"/>
                <w:b/>
                <w:sz w:val="28"/>
                <w:szCs w:val="28"/>
              </w:rPr>
              <w:t xml:space="preserve">CADRE </w:t>
            </w:r>
            <w:r w:rsidR="0004724C">
              <w:rPr>
                <w:rFonts w:ascii="Arial" w:hAnsi="Arial" w:cs="Arial"/>
                <w:b/>
                <w:sz w:val="28"/>
                <w:szCs w:val="28"/>
              </w:rPr>
              <w:t xml:space="preserve">DE </w:t>
            </w:r>
            <w:r w:rsidRPr="00A61C9B">
              <w:rPr>
                <w:rFonts w:ascii="Arial" w:hAnsi="Arial" w:cs="Arial"/>
                <w:b/>
                <w:sz w:val="28"/>
                <w:szCs w:val="28"/>
              </w:rPr>
              <w:t>REPONSE</w:t>
            </w:r>
            <w:r w:rsidR="008E7A54">
              <w:rPr>
                <w:rFonts w:ascii="Arial" w:hAnsi="Arial" w:cs="Arial"/>
                <w:b/>
                <w:sz w:val="28"/>
                <w:szCs w:val="28"/>
              </w:rPr>
              <w:t xml:space="preserve"> TECHNIQUE</w:t>
            </w:r>
          </w:p>
        </w:tc>
      </w:tr>
    </w:tbl>
    <w:p w14:paraId="2D025D4B" w14:textId="77777777" w:rsidR="00F47FB4" w:rsidRPr="00A61C9B" w:rsidRDefault="00F47FB4" w:rsidP="009407DF">
      <w:pPr>
        <w:tabs>
          <w:tab w:val="righ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4EC1D931" w14:textId="77777777" w:rsidR="00F47FB4" w:rsidRPr="00A61C9B" w:rsidRDefault="00F47FB4" w:rsidP="009407DF">
      <w:pPr>
        <w:tabs>
          <w:tab w:val="right" w:pos="9923"/>
        </w:tabs>
        <w:jc w:val="center"/>
        <w:rPr>
          <w:rFonts w:ascii="Arial" w:hAnsi="Arial" w:cs="Arial"/>
          <w:b/>
          <w:sz w:val="32"/>
          <w:szCs w:val="32"/>
        </w:rPr>
      </w:pPr>
    </w:p>
    <w:p w14:paraId="7DB6098F" w14:textId="77777777" w:rsidR="00F47FB4" w:rsidRPr="00A61C9B" w:rsidRDefault="00F47FB4" w:rsidP="009407DF">
      <w:pPr>
        <w:tabs>
          <w:tab w:val="right" w:pos="9923"/>
        </w:tabs>
        <w:jc w:val="center"/>
        <w:rPr>
          <w:rFonts w:ascii="Arial" w:hAnsi="Arial" w:cs="Arial"/>
          <w:b/>
          <w:sz w:val="32"/>
          <w:szCs w:val="32"/>
        </w:rPr>
      </w:pPr>
    </w:p>
    <w:p w14:paraId="4B99AE35" w14:textId="77777777" w:rsidR="00F47FB4" w:rsidRPr="00A61C9B" w:rsidRDefault="00F47FB4" w:rsidP="009407DF">
      <w:pPr>
        <w:tabs>
          <w:tab w:val="right" w:pos="9923"/>
        </w:tabs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74"/>
        <w:gridCol w:w="698"/>
        <w:gridCol w:w="698"/>
        <w:gridCol w:w="698"/>
        <w:gridCol w:w="698"/>
        <w:gridCol w:w="697"/>
        <w:gridCol w:w="698"/>
        <w:gridCol w:w="591"/>
        <w:gridCol w:w="591"/>
        <w:gridCol w:w="1692"/>
      </w:tblGrid>
      <w:tr w:rsidR="004A1D28" w:rsidRPr="004A1D28" w14:paraId="29BA9495" w14:textId="77777777" w:rsidTr="009407DF">
        <w:trPr>
          <w:cantSplit/>
          <w:trHeight w:val="423"/>
          <w:jc w:val="center"/>
        </w:trPr>
        <w:tc>
          <w:tcPr>
            <w:tcW w:w="8735" w:type="dxa"/>
            <w:gridSpan w:val="10"/>
            <w:tcBorders>
              <w:bottom w:val="nil"/>
            </w:tcBorders>
          </w:tcPr>
          <w:p w14:paraId="00C6D7CC" w14:textId="77777777" w:rsidR="004A1D28" w:rsidRDefault="00EF3CFC" w:rsidP="008472F9">
            <w:pPr>
              <w:pStyle w:val="descript"/>
              <w:tabs>
                <w:tab w:val="right" w:pos="9923"/>
              </w:tabs>
              <w:spacing w:before="120" w:after="120"/>
              <w:ind w:firstLine="0"/>
              <w:jc w:val="center"/>
              <w:rPr>
                <w:rFonts w:ascii="Arial" w:hAnsi="Arial" w:cs="Arial"/>
                <w:b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Cs w:val="24"/>
                <w:lang w:val="fr-FR"/>
              </w:rPr>
              <w:t xml:space="preserve">Travaux de </w:t>
            </w:r>
            <w:r w:rsidR="008472F9">
              <w:rPr>
                <w:rFonts w:ascii="Arial" w:hAnsi="Arial" w:cs="Arial"/>
                <w:b/>
                <w:szCs w:val="24"/>
                <w:lang w:val="fr-FR"/>
              </w:rPr>
              <w:t>traitement</w:t>
            </w:r>
            <w:r>
              <w:rPr>
                <w:rFonts w:ascii="Arial" w:hAnsi="Arial" w:cs="Arial"/>
                <w:b/>
                <w:szCs w:val="24"/>
                <w:lang w:val="fr-FR"/>
              </w:rPr>
              <w:t xml:space="preserve"> </w:t>
            </w:r>
            <w:r w:rsidR="007F7D5F">
              <w:rPr>
                <w:rFonts w:ascii="Arial" w:hAnsi="Arial" w:cs="Arial"/>
                <w:b/>
                <w:szCs w:val="24"/>
                <w:lang w:val="fr-FR"/>
              </w:rPr>
              <w:t>de la soute à solvant</w:t>
            </w:r>
            <w:r w:rsidR="008472F9">
              <w:rPr>
                <w:rFonts w:ascii="Arial" w:hAnsi="Arial" w:cs="Arial"/>
                <w:b/>
                <w:szCs w:val="24"/>
                <w:lang w:val="fr-FR"/>
              </w:rPr>
              <w:t>s</w:t>
            </w:r>
            <w:r w:rsidR="007F7D5F">
              <w:rPr>
                <w:rFonts w:ascii="Arial" w:hAnsi="Arial" w:cs="Arial"/>
                <w:b/>
                <w:szCs w:val="24"/>
                <w:lang w:val="fr-FR"/>
              </w:rPr>
              <w:t xml:space="preserve"> </w:t>
            </w:r>
            <w:r w:rsidR="00D30425" w:rsidRPr="00B6056B">
              <w:rPr>
                <w:rFonts w:ascii="Arial" w:hAnsi="Arial" w:cs="Arial"/>
                <w:b/>
                <w:szCs w:val="24"/>
                <w:lang w:val="fr-FR"/>
              </w:rPr>
              <w:t xml:space="preserve">de </w:t>
            </w:r>
            <w:r w:rsidR="008472F9">
              <w:rPr>
                <w:rFonts w:ascii="Arial" w:hAnsi="Arial" w:cs="Arial"/>
                <w:b/>
                <w:szCs w:val="24"/>
                <w:lang w:val="fr-FR"/>
              </w:rPr>
              <w:t>l’u</w:t>
            </w:r>
            <w:r w:rsidR="00D30425" w:rsidRPr="00B6056B">
              <w:rPr>
                <w:rFonts w:ascii="Arial" w:hAnsi="Arial" w:cs="Arial"/>
                <w:b/>
                <w:szCs w:val="24"/>
                <w:lang w:val="fr-FR"/>
              </w:rPr>
              <w:t>niversité de Versailles Saint</w:t>
            </w:r>
            <w:r w:rsidR="008472F9">
              <w:rPr>
                <w:rFonts w:ascii="Arial" w:hAnsi="Arial" w:cs="Arial"/>
                <w:b/>
                <w:szCs w:val="24"/>
                <w:lang w:val="fr-FR"/>
              </w:rPr>
              <w:t>-</w:t>
            </w:r>
            <w:r w:rsidR="00D30425" w:rsidRPr="00B6056B">
              <w:rPr>
                <w:rFonts w:ascii="Arial" w:hAnsi="Arial" w:cs="Arial"/>
                <w:b/>
                <w:szCs w:val="24"/>
                <w:lang w:val="fr-FR"/>
              </w:rPr>
              <w:t>Quentin</w:t>
            </w:r>
            <w:r w:rsidR="008472F9">
              <w:rPr>
                <w:rFonts w:ascii="Arial" w:hAnsi="Arial" w:cs="Arial"/>
                <w:b/>
                <w:szCs w:val="24"/>
                <w:lang w:val="fr-FR"/>
              </w:rPr>
              <w:t>-</w:t>
            </w:r>
            <w:r w:rsidR="00D30425" w:rsidRPr="00B6056B">
              <w:rPr>
                <w:rFonts w:ascii="Arial" w:hAnsi="Arial" w:cs="Arial"/>
                <w:b/>
                <w:szCs w:val="24"/>
                <w:lang w:val="fr-FR"/>
              </w:rPr>
              <w:t>en</w:t>
            </w:r>
            <w:r w:rsidR="008472F9">
              <w:rPr>
                <w:rFonts w:ascii="Arial" w:hAnsi="Arial" w:cs="Arial"/>
                <w:b/>
                <w:szCs w:val="24"/>
                <w:lang w:val="fr-FR"/>
              </w:rPr>
              <w:t>-</w:t>
            </w:r>
            <w:r w:rsidR="00D30425" w:rsidRPr="00B6056B">
              <w:rPr>
                <w:rFonts w:ascii="Arial" w:hAnsi="Arial" w:cs="Arial"/>
                <w:b/>
                <w:szCs w:val="24"/>
                <w:lang w:val="fr-FR"/>
              </w:rPr>
              <w:t>Yvelines</w:t>
            </w:r>
          </w:p>
          <w:p w14:paraId="67516AB3" w14:textId="77777777" w:rsidR="008472F9" w:rsidRDefault="008472F9" w:rsidP="008472F9">
            <w:pPr>
              <w:pStyle w:val="descript"/>
              <w:tabs>
                <w:tab w:val="right" w:pos="9923"/>
              </w:tabs>
              <w:spacing w:before="120" w:after="120"/>
              <w:ind w:firstLine="0"/>
              <w:jc w:val="center"/>
              <w:rPr>
                <w:rFonts w:ascii="Arial" w:hAnsi="Arial" w:cs="Arial"/>
                <w:b/>
                <w:szCs w:val="24"/>
                <w:lang w:val="fr-FR"/>
              </w:rPr>
            </w:pPr>
          </w:p>
          <w:p w14:paraId="61BCF973" w14:textId="7F2D8CDD" w:rsidR="008472F9" w:rsidRPr="00730950" w:rsidRDefault="00C57428" w:rsidP="008472F9">
            <w:pPr>
              <w:pStyle w:val="descript"/>
              <w:tabs>
                <w:tab w:val="right" w:pos="9923"/>
              </w:tabs>
              <w:spacing w:before="120" w:after="120"/>
              <w:ind w:firstLine="0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b/>
                <w:szCs w:val="24"/>
                <w:lang w:val="fr-FR"/>
              </w:rPr>
              <w:t>(</w:t>
            </w:r>
            <w:r w:rsidR="008472F9">
              <w:rPr>
                <w:rFonts w:ascii="Arial" w:hAnsi="Arial" w:cs="Arial"/>
                <w:b/>
                <w:szCs w:val="24"/>
                <w:lang w:val="fr-FR"/>
              </w:rPr>
              <w:t>UFR des sciences – 45 Avenue des Etats-Unis – 78000 Versailles</w:t>
            </w:r>
            <w:r>
              <w:rPr>
                <w:rFonts w:ascii="Arial" w:hAnsi="Arial" w:cs="Arial"/>
                <w:b/>
                <w:szCs w:val="24"/>
                <w:lang w:val="fr-FR"/>
              </w:rPr>
              <w:t>)</w:t>
            </w:r>
          </w:p>
        </w:tc>
      </w:tr>
      <w:tr w:rsidR="004A1D28" w:rsidRPr="004A1D28" w14:paraId="7E7C3D20" w14:textId="77777777" w:rsidTr="009407DF">
        <w:trPr>
          <w:cantSplit/>
          <w:trHeight w:val="64"/>
          <w:jc w:val="center"/>
        </w:trPr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2EFDE" w14:textId="77777777" w:rsidR="004A1D28" w:rsidRPr="004A1D28" w:rsidRDefault="004A1D28" w:rsidP="009407DF">
            <w:pPr>
              <w:tabs>
                <w:tab w:val="right" w:pos="9923"/>
              </w:tabs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90C64" w14:textId="77777777" w:rsidR="004A1D28" w:rsidRPr="004A1D28" w:rsidRDefault="004A1D28" w:rsidP="009407DF">
            <w:pPr>
              <w:tabs>
                <w:tab w:val="right" w:pos="9923"/>
              </w:tabs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FD0BCE" w14:textId="77777777" w:rsidR="004A1D28" w:rsidRPr="004A1D28" w:rsidRDefault="004A1D28" w:rsidP="009407DF">
            <w:pPr>
              <w:tabs>
                <w:tab w:val="right" w:pos="9923"/>
              </w:tabs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AAF83" w14:textId="77777777" w:rsidR="004A1D28" w:rsidRPr="004A1D28" w:rsidRDefault="004A1D28" w:rsidP="009407DF">
            <w:pPr>
              <w:tabs>
                <w:tab w:val="right" w:pos="9923"/>
              </w:tabs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BE79E" w14:textId="77777777" w:rsidR="004A1D28" w:rsidRPr="004A1D28" w:rsidRDefault="004A1D28" w:rsidP="009407DF">
            <w:pPr>
              <w:tabs>
                <w:tab w:val="right" w:pos="9923"/>
              </w:tabs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166A0" w14:textId="77777777" w:rsidR="004A1D28" w:rsidRPr="004A1D28" w:rsidRDefault="004A1D28" w:rsidP="009407DF">
            <w:pPr>
              <w:tabs>
                <w:tab w:val="right" w:pos="9923"/>
              </w:tabs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AD3E2" w14:textId="77777777" w:rsidR="004A1D28" w:rsidRPr="004A1D28" w:rsidRDefault="004A1D28" w:rsidP="009407DF">
            <w:pPr>
              <w:tabs>
                <w:tab w:val="right" w:pos="9923"/>
              </w:tabs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F2AB8" w14:textId="77777777" w:rsidR="004A1D28" w:rsidRPr="004A1D28" w:rsidRDefault="004A1D28" w:rsidP="009407DF">
            <w:pPr>
              <w:tabs>
                <w:tab w:val="right" w:pos="9923"/>
              </w:tabs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68F5E" w14:textId="77777777" w:rsidR="004A1D28" w:rsidRPr="004A1D28" w:rsidRDefault="004A1D28" w:rsidP="009407DF">
            <w:pPr>
              <w:tabs>
                <w:tab w:val="right" w:pos="9923"/>
              </w:tabs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6C2CE" w14:textId="77777777" w:rsidR="004A1D28" w:rsidRPr="004A1D28" w:rsidRDefault="004A1D28" w:rsidP="009407DF">
            <w:pPr>
              <w:tabs>
                <w:tab w:val="right" w:pos="9923"/>
              </w:tabs>
              <w:spacing w:after="120" w:line="48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F41F1FA" w14:textId="77777777" w:rsidR="00CE73A4" w:rsidRPr="00A61C9B" w:rsidRDefault="00CE73A4" w:rsidP="009407DF">
      <w:pPr>
        <w:tabs>
          <w:tab w:val="righ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1FECFFAE" w14:textId="77777777" w:rsidR="00CE73A4" w:rsidRPr="00A61C9B" w:rsidRDefault="00CE73A4" w:rsidP="009407DF">
      <w:pPr>
        <w:tabs>
          <w:tab w:val="righ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6219736D" w14:textId="77777777" w:rsidR="00CE73A4" w:rsidRPr="00A61C9B" w:rsidRDefault="00CE73A4" w:rsidP="00870744">
      <w:pPr>
        <w:jc w:val="center"/>
        <w:rPr>
          <w:rFonts w:ascii="Arial" w:hAnsi="Arial" w:cs="Arial"/>
          <w:b/>
          <w:sz w:val="28"/>
          <w:szCs w:val="28"/>
        </w:rPr>
      </w:pPr>
    </w:p>
    <w:p w14:paraId="056E05CD" w14:textId="77777777" w:rsidR="00413604" w:rsidRPr="00A61C9B" w:rsidRDefault="00413604" w:rsidP="009407DF">
      <w:pPr>
        <w:ind w:right="-11"/>
        <w:jc w:val="center"/>
        <w:rPr>
          <w:rFonts w:ascii="Arial" w:hAnsi="Arial" w:cs="Arial"/>
          <w:b/>
          <w:sz w:val="24"/>
          <w:szCs w:val="24"/>
        </w:rPr>
      </w:pPr>
      <w:r w:rsidRPr="00A61C9B">
        <w:rPr>
          <w:rFonts w:ascii="Arial" w:hAnsi="Arial" w:cs="Arial"/>
          <w:b/>
          <w:sz w:val="24"/>
          <w:szCs w:val="24"/>
        </w:rPr>
        <w:t xml:space="preserve">L’entreprise devra répondre à chaque </w:t>
      </w:r>
      <w:r w:rsidR="0088642C">
        <w:rPr>
          <w:rFonts w:ascii="Arial" w:hAnsi="Arial" w:cs="Arial"/>
          <w:b/>
          <w:sz w:val="24"/>
          <w:szCs w:val="24"/>
        </w:rPr>
        <w:t>rubrique</w:t>
      </w:r>
      <w:r w:rsidRPr="00A61C9B">
        <w:rPr>
          <w:rFonts w:ascii="Arial" w:hAnsi="Arial" w:cs="Arial"/>
          <w:b/>
          <w:sz w:val="24"/>
          <w:szCs w:val="24"/>
        </w:rPr>
        <w:t xml:space="preserve"> en tenant compte </w:t>
      </w:r>
      <w:r w:rsidR="0088642C">
        <w:rPr>
          <w:rFonts w:ascii="Arial" w:hAnsi="Arial" w:cs="Arial"/>
          <w:b/>
          <w:sz w:val="24"/>
          <w:szCs w:val="24"/>
        </w:rPr>
        <w:t>des pièces constitutives du Marché</w:t>
      </w:r>
    </w:p>
    <w:p w14:paraId="68E13DD8" w14:textId="77777777" w:rsidR="00413604" w:rsidRPr="00A61C9B" w:rsidRDefault="00413604" w:rsidP="00870744">
      <w:pPr>
        <w:ind w:right="851"/>
        <w:jc w:val="center"/>
        <w:rPr>
          <w:rFonts w:ascii="Arial" w:hAnsi="Arial" w:cs="Arial"/>
          <w:b/>
          <w:sz w:val="28"/>
        </w:rPr>
      </w:pPr>
    </w:p>
    <w:p w14:paraId="240E8666" w14:textId="77777777" w:rsidR="00834102" w:rsidRPr="00A61C9B" w:rsidRDefault="00834102" w:rsidP="00870744">
      <w:pPr>
        <w:ind w:right="851"/>
        <w:jc w:val="center"/>
        <w:rPr>
          <w:rFonts w:ascii="Arial" w:hAnsi="Arial" w:cs="Arial"/>
          <w:b/>
          <w:sz w:val="28"/>
        </w:rPr>
      </w:pPr>
    </w:p>
    <w:p w14:paraId="5C46C55A" w14:textId="77777777" w:rsidR="00834102" w:rsidRPr="00A61C9B" w:rsidRDefault="00834102" w:rsidP="00870744">
      <w:pPr>
        <w:ind w:right="851"/>
        <w:jc w:val="center"/>
        <w:rPr>
          <w:rFonts w:ascii="Arial" w:hAnsi="Arial" w:cs="Arial"/>
          <w:b/>
          <w:sz w:val="28"/>
        </w:rPr>
      </w:pPr>
    </w:p>
    <w:p w14:paraId="220E06C8" w14:textId="77777777" w:rsidR="00834102" w:rsidRPr="00A61C9B" w:rsidRDefault="00834102" w:rsidP="00870744">
      <w:pPr>
        <w:ind w:right="851"/>
        <w:jc w:val="center"/>
        <w:rPr>
          <w:rFonts w:ascii="Arial" w:hAnsi="Arial" w:cs="Arial"/>
          <w:b/>
          <w:sz w:val="28"/>
        </w:rPr>
      </w:pPr>
    </w:p>
    <w:p w14:paraId="0F26EE84" w14:textId="77777777" w:rsidR="00834102" w:rsidRPr="00A61C9B" w:rsidRDefault="00834102" w:rsidP="00870744">
      <w:pPr>
        <w:ind w:right="851"/>
        <w:jc w:val="center"/>
        <w:rPr>
          <w:rFonts w:ascii="Arial" w:hAnsi="Arial" w:cs="Arial"/>
          <w:b/>
          <w:sz w:val="28"/>
        </w:rPr>
      </w:pPr>
    </w:p>
    <w:p w14:paraId="6398F8D8" w14:textId="77777777" w:rsidR="00100572" w:rsidRDefault="00100572" w:rsidP="00870744">
      <w:pPr>
        <w:jc w:val="center"/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7E8F6DD3" w14:textId="77777777" w:rsidR="00100572" w:rsidRDefault="00100572" w:rsidP="00870744">
      <w:pPr>
        <w:jc w:val="center"/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5F75456A" w14:textId="77777777" w:rsidR="00100572" w:rsidRDefault="00100572" w:rsidP="00870744">
      <w:pPr>
        <w:jc w:val="center"/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3E47F509" w14:textId="6B229ED7" w:rsidR="008E7A54" w:rsidRDefault="00100572" w:rsidP="00C57428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100572">
        <w:rPr>
          <w:rFonts w:ascii="Arial" w:hAnsi="Arial" w:cs="Arial"/>
          <w:b/>
          <w:i/>
          <w:sz w:val="24"/>
          <w:szCs w:val="24"/>
        </w:rPr>
        <w:t>Il est important de noter que tous les renseignements demandés sont contractuels et donc opposables à l’entreprise titulaire durant l’exécution du marché</w:t>
      </w:r>
    </w:p>
    <w:p w14:paraId="1CB8CD0A" w14:textId="77777777" w:rsidR="0004724C" w:rsidRDefault="0004724C" w:rsidP="00C57428">
      <w:pPr>
        <w:jc w:val="center"/>
        <w:rPr>
          <w:rFonts w:ascii="Arial" w:hAnsi="Arial" w:cs="Arial"/>
          <w:sz w:val="24"/>
          <w:szCs w:val="24"/>
        </w:rPr>
      </w:pPr>
    </w:p>
    <w:p w14:paraId="789EC2CF" w14:textId="77777777" w:rsidR="0004724C" w:rsidRDefault="0004724C" w:rsidP="00C57428">
      <w:pPr>
        <w:jc w:val="center"/>
        <w:rPr>
          <w:rFonts w:ascii="Arial" w:hAnsi="Arial" w:cs="Arial"/>
          <w:sz w:val="24"/>
          <w:szCs w:val="24"/>
        </w:rPr>
      </w:pPr>
    </w:p>
    <w:p w14:paraId="7DA478A8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29B5AFCE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3A264588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6946481F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4849C5AC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4EDE0A45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373CD647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33F53A22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61C40A1C" w14:textId="3A80502D" w:rsidR="0004724C" w:rsidRPr="00E723AB" w:rsidRDefault="00E723AB" w:rsidP="00011DA6">
      <w:pPr>
        <w:pStyle w:val="Paragraphedeliste"/>
        <w:keepNext/>
        <w:keepLines/>
        <w:spacing w:before="480" w:after="200" w:line="276" w:lineRule="auto"/>
        <w:ind w:left="1440"/>
        <w:outlineLvl w:val="0"/>
        <w:rPr>
          <w:rFonts w:ascii="Arial" w:hAnsi="Arial" w:cs="Arial"/>
          <w:b/>
          <w:bCs/>
          <w:color w:val="365F91"/>
          <w:szCs w:val="22"/>
          <w:u w:val="single"/>
          <w:lang w:eastAsia="en-US"/>
        </w:rPr>
      </w:pPr>
      <w:r w:rsidRPr="00E723AB">
        <w:rPr>
          <w:rFonts w:ascii="Arial" w:hAnsi="Arial" w:cs="Arial"/>
          <w:b/>
          <w:bCs/>
          <w:color w:val="365F91"/>
          <w:szCs w:val="22"/>
          <w:u w:val="single"/>
          <w:lang w:eastAsia="en-US"/>
        </w:rPr>
        <w:lastRenderedPageBreak/>
        <w:t>Présentation de l’entreprise (la réponse ne participe pas à la notation</w:t>
      </w:r>
    </w:p>
    <w:p w14:paraId="38C4B342" w14:textId="4B09336D" w:rsidR="0004724C" w:rsidRPr="00E723AB" w:rsidRDefault="00E723AB" w:rsidP="00E723AB">
      <w:pPr>
        <w:ind w:left="2124"/>
        <w:jc w:val="left"/>
        <w:rPr>
          <w:rFonts w:ascii="Arial" w:hAnsi="Arial" w:cs="Arial"/>
          <w:szCs w:val="22"/>
        </w:rPr>
      </w:pPr>
      <w:r w:rsidRPr="00E723AB">
        <w:rPr>
          <w:rFonts w:ascii="Arial" w:hAnsi="Arial" w:cs="Arial"/>
          <w:szCs w:val="22"/>
        </w:rPr>
        <w:t>Historique de l’entreprise</w:t>
      </w:r>
    </w:p>
    <w:p w14:paraId="1BE6C3EC" w14:textId="0D26CD9C" w:rsidR="00E723AB" w:rsidRPr="00E723AB" w:rsidRDefault="00E723AB" w:rsidP="00E723AB">
      <w:pPr>
        <w:ind w:left="2124"/>
        <w:jc w:val="left"/>
        <w:rPr>
          <w:rFonts w:ascii="Arial" w:hAnsi="Arial" w:cs="Arial"/>
          <w:szCs w:val="22"/>
        </w:rPr>
      </w:pPr>
      <w:r w:rsidRPr="00E723AB">
        <w:rPr>
          <w:rFonts w:ascii="Arial" w:hAnsi="Arial" w:cs="Arial"/>
          <w:szCs w:val="22"/>
        </w:rPr>
        <w:t>Implantation géographique de l’entreprise</w:t>
      </w:r>
    </w:p>
    <w:p w14:paraId="237651A4" w14:textId="208E9B56" w:rsidR="00E723AB" w:rsidRPr="00E723AB" w:rsidRDefault="00E723AB" w:rsidP="00E723AB">
      <w:pPr>
        <w:ind w:left="2124"/>
        <w:jc w:val="left"/>
        <w:rPr>
          <w:rFonts w:ascii="Arial" w:hAnsi="Arial" w:cs="Arial"/>
          <w:szCs w:val="22"/>
        </w:rPr>
      </w:pPr>
      <w:r w:rsidRPr="00E723AB">
        <w:rPr>
          <w:rFonts w:ascii="Arial" w:hAnsi="Arial" w:cs="Arial"/>
          <w:szCs w:val="22"/>
        </w:rPr>
        <w:t>Infrastructure et services de l’entreprise</w:t>
      </w:r>
    </w:p>
    <w:p w14:paraId="6D1DB1B5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27375894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114DE7EE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74C757D8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1E81F720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7AF251A0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3D326082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50AD3EF5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21550DC7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56FE5DCA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7760E7B2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5BA58548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77F71177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5C65FB2A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4F615AB1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64E1095F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28316FE2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0B9DF9EF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468A0E94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395E2BEB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6CC79C47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40C33BB1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1CD5BE5C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4EF486B8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15E11CA2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781439E1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3AFD746F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28689E5E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50904008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48F56279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08CFA78F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215BC622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58CCCE22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440CC8A4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397A10B3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1ADF63B1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07004DC7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31B481EB" w14:textId="77777777" w:rsid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51312D5A" w14:textId="77777777" w:rsidR="0004724C" w:rsidRPr="0004724C" w:rsidRDefault="0004724C" w:rsidP="0004724C">
      <w:pPr>
        <w:jc w:val="left"/>
        <w:rPr>
          <w:rFonts w:ascii="Arial" w:hAnsi="Arial" w:cs="Arial"/>
          <w:sz w:val="24"/>
          <w:szCs w:val="24"/>
        </w:rPr>
      </w:pPr>
    </w:p>
    <w:p w14:paraId="69901F93" w14:textId="59C1816C" w:rsidR="00537F07" w:rsidRDefault="007F7D5F" w:rsidP="00C57428">
      <w:pPr>
        <w:pStyle w:val="Paragraphedeliste"/>
        <w:keepNext/>
        <w:keepLines/>
        <w:numPr>
          <w:ilvl w:val="0"/>
          <w:numId w:val="25"/>
        </w:numPr>
        <w:spacing w:before="480" w:after="200" w:line="276" w:lineRule="auto"/>
        <w:outlineLvl w:val="0"/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</w:pPr>
      <w:r w:rsidRPr="00C57428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lastRenderedPageBreak/>
        <w:t xml:space="preserve">Méthodologie et organisation du travail en site occupé </w:t>
      </w:r>
      <w:r w:rsidR="00361734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>(30</w:t>
      </w:r>
      <w:r w:rsidR="00086B7D" w:rsidRPr="00C57428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 xml:space="preserve"> points)</w:t>
      </w:r>
    </w:p>
    <w:p w14:paraId="2BA4FDFE" w14:textId="77777777" w:rsidR="00C57428" w:rsidRPr="00C57428" w:rsidRDefault="00C57428" w:rsidP="00C57428">
      <w:pPr>
        <w:pStyle w:val="Paragraphedeliste"/>
        <w:keepNext/>
        <w:keepLines/>
        <w:spacing w:before="480" w:after="200" w:line="276" w:lineRule="auto"/>
        <w:ind w:left="1440"/>
        <w:outlineLvl w:val="0"/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</w:pPr>
    </w:p>
    <w:p w14:paraId="600C58F0" w14:textId="71DD79CF" w:rsidR="007F7D5F" w:rsidRDefault="006D61F5" w:rsidP="007F7D5F">
      <w:pPr>
        <w:pStyle w:val="Paragraphedeliste"/>
        <w:keepNext/>
        <w:keepLines/>
        <w:numPr>
          <w:ilvl w:val="0"/>
          <w:numId w:val="22"/>
        </w:numPr>
        <w:spacing w:before="480" w:after="200" w:line="276" w:lineRule="auto"/>
        <w:outlineLvl w:val="0"/>
        <w:rPr>
          <w:rFonts w:ascii="Arial" w:hAnsi="Arial" w:cs="Arial"/>
          <w:bCs/>
          <w:iCs/>
          <w:color w:val="000000" w:themeColor="text1"/>
          <w:sz w:val="20"/>
          <w:lang w:eastAsia="en-US"/>
        </w:rPr>
      </w:pPr>
      <w:r>
        <w:rPr>
          <w:rFonts w:ascii="Arial" w:hAnsi="Arial" w:cs="Arial"/>
          <w:bCs/>
          <w:iCs/>
          <w:color w:val="000000" w:themeColor="text1"/>
          <w:sz w:val="20"/>
          <w:lang w:eastAsia="en-US"/>
        </w:rPr>
        <w:t>Le candidat</w:t>
      </w:r>
      <w:r w:rsidR="009407DF" w:rsidRP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 décrira </w:t>
      </w:r>
      <w:r w:rsidR="00730950" w:rsidRP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>le phasage des travaux</w:t>
      </w:r>
      <w:r w:rsidR="007F7D5F" w:rsidRP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 et détaillera le planning du projet en mentionnant les phases et les </w:t>
      </w:r>
      <w:r w:rsidR="007F7D5F" w:rsidRPr="00011DA6">
        <w:rPr>
          <w:rFonts w:ascii="Arial" w:hAnsi="Arial" w:cs="Arial"/>
          <w:bCs/>
          <w:iCs/>
          <w:color w:val="000000" w:themeColor="text1"/>
          <w:sz w:val="20"/>
          <w:lang w:eastAsia="en-US"/>
        </w:rPr>
        <w:t>ressources utilisées</w:t>
      </w:r>
      <w:r w:rsidR="007F7D5F" w:rsidRP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 dans le respect du nombre de </w:t>
      </w:r>
      <w:r w:rsidR="00011DA6">
        <w:rPr>
          <w:rFonts w:ascii="Arial" w:hAnsi="Arial" w:cs="Arial"/>
          <w:bCs/>
          <w:iCs/>
          <w:color w:val="000000" w:themeColor="text1"/>
          <w:sz w:val="20"/>
          <w:lang w:eastAsia="en-US"/>
        </w:rPr>
        <w:t>mois contractuels.</w:t>
      </w:r>
    </w:p>
    <w:p w14:paraId="140CCCD2" w14:textId="198E032C" w:rsidR="00870744" w:rsidRDefault="00011DA6" w:rsidP="00361734">
      <w:pPr>
        <w:pStyle w:val="Paragraphedeliste"/>
        <w:keepNext/>
        <w:keepLines/>
        <w:spacing w:before="480" w:after="200" w:line="276" w:lineRule="auto"/>
        <w:ind w:left="1800"/>
        <w:outlineLvl w:val="0"/>
        <w:rPr>
          <w:rFonts w:ascii="Arial" w:hAnsi="Arial" w:cs="Arial"/>
          <w:b/>
          <w:bCs/>
          <w:iCs/>
          <w:color w:val="000000" w:themeColor="text1"/>
          <w:sz w:val="20"/>
          <w:lang w:eastAsia="en-US"/>
        </w:rPr>
      </w:pPr>
      <w:r w:rsidRPr="00011DA6">
        <w:rPr>
          <w:rFonts w:ascii="Arial" w:hAnsi="Arial" w:cs="Arial"/>
          <w:b/>
          <w:bCs/>
          <w:iCs/>
          <w:color w:val="000000" w:themeColor="text1"/>
          <w:sz w:val="20"/>
          <w:lang w:eastAsia="en-US"/>
        </w:rPr>
        <w:t>Un planning détaillé sera joint à l’offre.</w:t>
      </w:r>
    </w:p>
    <w:p w14:paraId="781C5D96" w14:textId="77777777" w:rsidR="00361734" w:rsidRPr="00361734" w:rsidRDefault="00361734" w:rsidP="00361734">
      <w:pPr>
        <w:pStyle w:val="Paragraphedeliste"/>
        <w:keepNext/>
        <w:keepLines/>
        <w:spacing w:before="480" w:after="200" w:line="276" w:lineRule="auto"/>
        <w:ind w:left="1800"/>
        <w:outlineLvl w:val="0"/>
        <w:rPr>
          <w:rFonts w:ascii="Arial" w:hAnsi="Arial" w:cs="Arial"/>
          <w:b/>
          <w:bCs/>
          <w:iCs/>
          <w:color w:val="000000" w:themeColor="text1"/>
          <w:sz w:val="20"/>
          <w:lang w:eastAsia="en-US"/>
        </w:rPr>
      </w:pPr>
    </w:p>
    <w:p w14:paraId="07B52691" w14:textId="361B6258" w:rsidR="008E7A54" w:rsidRPr="00011DA6" w:rsidRDefault="008E7A54" w:rsidP="00C57428">
      <w:pPr>
        <w:jc w:val="left"/>
        <w:rPr>
          <w:rFonts w:ascii="Arial" w:hAnsi="Arial" w:cs="Arial"/>
          <w:bCs/>
          <w:color w:val="365F91"/>
          <w:sz w:val="26"/>
          <w:szCs w:val="26"/>
          <w:lang w:eastAsia="en-US"/>
        </w:rPr>
      </w:pPr>
    </w:p>
    <w:p w14:paraId="4B9534A9" w14:textId="72796D0F" w:rsidR="00E65BD9" w:rsidRDefault="007F7D5F" w:rsidP="00E65BD9">
      <w:pPr>
        <w:pStyle w:val="Paragraphedeliste"/>
        <w:keepNext/>
        <w:keepLines/>
        <w:spacing w:before="480" w:after="200" w:line="276" w:lineRule="auto"/>
        <w:ind w:left="1080"/>
        <w:outlineLvl w:val="0"/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</w:pPr>
      <w:r w:rsidRPr="00710664">
        <w:rPr>
          <w:rFonts w:ascii="Arial" w:hAnsi="Arial" w:cs="Arial"/>
          <w:b/>
          <w:bCs/>
          <w:color w:val="365F91"/>
          <w:sz w:val="24"/>
          <w:szCs w:val="24"/>
          <w:lang w:eastAsia="en-US"/>
        </w:rPr>
        <w:lastRenderedPageBreak/>
        <w:t>2.</w:t>
      </w:r>
      <w:r w:rsidRPr="00710664">
        <w:rPr>
          <w:rFonts w:ascii="Arial" w:hAnsi="Arial" w:cs="Arial"/>
          <w:b/>
          <w:bCs/>
          <w:color w:val="365F91"/>
          <w:sz w:val="24"/>
          <w:szCs w:val="24"/>
          <w:lang w:eastAsia="en-US"/>
        </w:rPr>
        <w:tab/>
      </w:r>
      <w:r w:rsidRPr="00C57428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 xml:space="preserve">Moyens humains et matériels dédiés à l’opération </w:t>
      </w:r>
      <w:r w:rsidR="00086B7D" w:rsidRPr="00C57428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>(</w:t>
      </w:r>
      <w:r w:rsidR="002836A9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>20</w:t>
      </w:r>
      <w:r w:rsidR="00086B7D" w:rsidRPr="00C57428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 xml:space="preserve"> points)</w:t>
      </w:r>
    </w:p>
    <w:p w14:paraId="42334277" w14:textId="77777777" w:rsidR="00C57428" w:rsidRPr="00C57428" w:rsidRDefault="00C57428" w:rsidP="00E65BD9">
      <w:pPr>
        <w:pStyle w:val="Paragraphedeliste"/>
        <w:keepNext/>
        <w:keepLines/>
        <w:spacing w:before="480" w:after="200" w:line="276" w:lineRule="auto"/>
        <w:ind w:left="1080"/>
        <w:outlineLvl w:val="0"/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</w:pPr>
    </w:p>
    <w:p w14:paraId="361202C6" w14:textId="5896F9A7" w:rsidR="00870744" w:rsidRPr="00C57428" w:rsidRDefault="00011DA6" w:rsidP="009407DF">
      <w:pPr>
        <w:pStyle w:val="Paragraphedeliste"/>
        <w:keepNext/>
        <w:keepLines/>
        <w:numPr>
          <w:ilvl w:val="0"/>
          <w:numId w:val="22"/>
        </w:numPr>
        <w:spacing w:before="480" w:after="200" w:line="276" w:lineRule="auto"/>
        <w:outlineLvl w:val="0"/>
        <w:rPr>
          <w:rFonts w:ascii="Arial" w:hAnsi="Arial" w:cs="Arial"/>
          <w:bCs/>
          <w:iCs/>
          <w:color w:val="000000" w:themeColor="text1"/>
          <w:sz w:val="20"/>
          <w:lang w:eastAsia="en-US"/>
        </w:rPr>
      </w:pPr>
      <w:bookmarkStart w:id="0" w:name="_Hlk201153332"/>
      <w:r>
        <w:rPr>
          <w:rFonts w:ascii="Arial" w:hAnsi="Arial" w:cs="Arial"/>
          <w:bCs/>
          <w:iCs/>
          <w:color w:val="000000" w:themeColor="text1"/>
          <w:sz w:val="20"/>
          <w:lang w:eastAsia="en-US"/>
        </w:rPr>
        <w:t>Le candidat</w:t>
      </w:r>
      <w:r w:rsidR="009407DF" w:rsidRP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 présentera les moyens alloués (équipe type) </w:t>
      </w:r>
      <w:r w:rsidR="007F7D5F" w:rsidRP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et les moyens matériels </w:t>
      </w:r>
      <w:r w:rsidR="009407DF" w:rsidRP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>nécessaire</w:t>
      </w:r>
      <w:r w:rsidR="00744744" w:rsidRP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>s</w:t>
      </w:r>
      <w:r w:rsidR="009407DF" w:rsidRP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 à la bonne exécution des travaux</w:t>
      </w:r>
      <w:r w:rsidR="006D61F5">
        <w:rPr>
          <w:rFonts w:ascii="Arial" w:hAnsi="Arial" w:cs="Arial"/>
          <w:bCs/>
          <w:iCs/>
          <w:color w:val="000000" w:themeColor="text1"/>
          <w:sz w:val="20"/>
          <w:lang w:eastAsia="en-US"/>
        </w:rPr>
        <w:t>.</w:t>
      </w:r>
      <w:r w:rsidR="009407DF" w:rsidRP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 </w:t>
      </w:r>
    </w:p>
    <w:bookmarkEnd w:id="0"/>
    <w:p w14:paraId="6C01356D" w14:textId="77777777" w:rsidR="00870744" w:rsidRDefault="00870744" w:rsidP="00870744">
      <w:pPr>
        <w:keepNext/>
        <w:keepLines/>
        <w:spacing w:before="480" w:after="200" w:line="276" w:lineRule="auto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056B8C17" w14:textId="77777777" w:rsidR="00870744" w:rsidRDefault="00870744" w:rsidP="00870744">
      <w:pPr>
        <w:keepNext/>
        <w:keepLines/>
        <w:spacing w:before="480" w:after="200" w:line="276" w:lineRule="auto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09E9FAA4" w14:textId="77777777" w:rsidR="00870744" w:rsidRDefault="00870744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70412677" w14:textId="77777777" w:rsidR="009407DF" w:rsidRDefault="009407DF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0E6D889D" w14:textId="77777777" w:rsidR="009407DF" w:rsidRDefault="009407DF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1B1E995F" w14:textId="77777777" w:rsidR="009407DF" w:rsidRDefault="009407DF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7FEE9D09" w14:textId="77777777" w:rsidR="009407DF" w:rsidRDefault="009407DF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000B6613" w14:textId="77777777" w:rsidR="009407DF" w:rsidRDefault="009407DF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5057877F" w14:textId="77777777" w:rsidR="009407DF" w:rsidRDefault="009407DF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48F5ED80" w14:textId="77777777" w:rsidR="009407DF" w:rsidRDefault="009407DF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1DA5313A" w14:textId="77777777" w:rsidR="00870744" w:rsidRDefault="00870744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655E3CDC" w14:textId="77777777" w:rsidR="00870744" w:rsidRDefault="00870744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6B51A600" w14:textId="77777777" w:rsidR="00730950" w:rsidRDefault="00730950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365A4549" w14:textId="77777777" w:rsidR="00730950" w:rsidRDefault="00730950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4020E1F4" w14:textId="77777777" w:rsidR="00730950" w:rsidRDefault="00730950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3B06B1A4" w14:textId="77777777" w:rsidR="00E723AB" w:rsidRDefault="00E723AB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48891EB6" w14:textId="439C5C2F" w:rsidR="00730950" w:rsidRPr="00710664" w:rsidRDefault="007F7D5F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</w:pPr>
      <w:r w:rsidRPr="00710664">
        <w:rPr>
          <w:rFonts w:ascii="Arial" w:hAnsi="Arial" w:cs="Arial"/>
          <w:b/>
          <w:bCs/>
          <w:color w:val="365F91"/>
          <w:sz w:val="24"/>
          <w:szCs w:val="24"/>
          <w:lang w:eastAsia="en-US"/>
        </w:rPr>
        <w:lastRenderedPageBreak/>
        <w:t xml:space="preserve">3.  </w:t>
      </w:r>
      <w:r w:rsidRPr="00710664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>Gestion de la sécurité et des normes environnementales</w:t>
      </w:r>
      <w:r w:rsidR="00940E5B" w:rsidRPr="00710664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 xml:space="preserve"> (20 points)</w:t>
      </w:r>
    </w:p>
    <w:p w14:paraId="5CA0D286" w14:textId="258A057B" w:rsidR="00940E5B" w:rsidRPr="00C57428" w:rsidRDefault="006D61F5" w:rsidP="00940E5B">
      <w:pPr>
        <w:pStyle w:val="Paragraphedeliste"/>
        <w:keepNext/>
        <w:keepLines/>
        <w:numPr>
          <w:ilvl w:val="0"/>
          <w:numId w:val="22"/>
        </w:numPr>
        <w:spacing w:before="480" w:after="200" w:line="276" w:lineRule="auto"/>
        <w:outlineLvl w:val="0"/>
        <w:rPr>
          <w:rFonts w:ascii="Arial" w:hAnsi="Arial" w:cs="Arial"/>
          <w:bCs/>
          <w:iCs/>
          <w:color w:val="000000" w:themeColor="text1"/>
          <w:sz w:val="20"/>
          <w:lang w:eastAsia="en-US"/>
        </w:rPr>
      </w:pPr>
      <w:r>
        <w:rPr>
          <w:rFonts w:ascii="Arial" w:hAnsi="Arial" w:cs="Arial"/>
          <w:bCs/>
          <w:iCs/>
          <w:color w:val="000000" w:themeColor="text1"/>
          <w:sz w:val="20"/>
          <w:lang w:eastAsia="en-US"/>
        </w:rPr>
        <w:t>Le candidat</w:t>
      </w:r>
      <w:r w:rsidR="00940E5B" w:rsidRP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 </w:t>
      </w:r>
      <w:r w:rsid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>présentera les moyens mis</w:t>
      </w:r>
      <w:r w:rsidR="00940E5B" w:rsidRP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 en place afin de garantir la sécurité et le respect des normes environnementales</w:t>
      </w:r>
      <w:r>
        <w:rPr>
          <w:rFonts w:ascii="Arial" w:hAnsi="Arial" w:cs="Arial"/>
          <w:bCs/>
          <w:iCs/>
          <w:color w:val="000000" w:themeColor="text1"/>
          <w:sz w:val="20"/>
          <w:lang w:eastAsia="en-US"/>
        </w:rPr>
        <w:t>.</w:t>
      </w:r>
      <w:r w:rsidR="00940E5B" w:rsidRP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 </w:t>
      </w:r>
    </w:p>
    <w:p w14:paraId="0140F63F" w14:textId="77777777" w:rsidR="00730950" w:rsidRDefault="00730950" w:rsidP="00870744">
      <w:pPr>
        <w:keepNext/>
        <w:keepLines/>
        <w:spacing w:before="480" w:after="200" w:line="276" w:lineRule="auto"/>
        <w:jc w:val="left"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34337148" w14:textId="77777777" w:rsidR="00C03A77" w:rsidRPr="00A61C9B" w:rsidRDefault="00C03A77" w:rsidP="003E056D">
      <w:pPr>
        <w:jc w:val="left"/>
        <w:rPr>
          <w:rFonts w:ascii="Arial" w:hAnsi="Arial" w:cs="Arial"/>
          <w:sz w:val="2"/>
          <w:szCs w:val="2"/>
        </w:rPr>
      </w:pPr>
    </w:p>
    <w:p w14:paraId="348D98F2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37314D53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79703D55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61EDD5AC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7C2B019F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18EA1E4F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689985C1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64AD1AC6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5FE8F9B7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07C0CEE1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0ACD48B6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006B1FB9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28ACB920" w14:textId="77777777" w:rsidR="00E6741D" w:rsidRPr="00A61C9B" w:rsidRDefault="00E6741D" w:rsidP="00E6741D">
      <w:pPr>
        <w:pStyle w:val="Paragraphedeliste"/>
        <w:numPr>
          <w:ilvl w:val="0"/>
          <w:numId w:val="4"/>
        </w:numPr>
        <w:jc w:val="left"/>
        <w:rPr>
          <w:rFonts w:ascii="Arial" w:hAnsi="Arial" w:cs="Arial"/>
          <w:sz w:val="2"/>
          <w:szCs w:val="2"/>
        </w:rPr>
      </w:pPr>
    </w:p>
    <w:p w14:paraId="0546CDF5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0857DA01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2D5317B7" w14:textId="77777777" w:rsidR="0088642C" w:rsidRPr="004237B4" w:rsidRDefault="0088642C" w:rsidP="004237B4">
      <w:pPr>
        <w:jc w:val="left"/>
        <w:rPr>
          <w:rFonts w:ascii="Arial" w:hAnsi="Arial" w:cs="Arial"/>
          <w:szCs w:val="22"/>
        </w:rPr>
      </w:pPr>
    </w:p>
    <w:p w14:paraId="67C1A447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0AC8235B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3B0116E7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33D86247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0F3F06C7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7FF3B09E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42CBA3AC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1952C425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173B7DEF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605B0008" w14:textId="77777777" w:rsidR="00730950" w:rsidRPr="00730950" w:rsidRDefault="00730950" w:rsidP="00730950">
      <w:pPr>
        <w:pStyle w:val="Paragraphedeliste"/>
        <w:jc w:val="left"/>
        <w:rPr>
          <w:rFonts w:ascii="Arial" w:hAnsi="Arial" w:cs="Arial"/>
          <w:szCs w:val="22"/>
        </w:rPr>
      </w:pPr>
    </w:p>
    <w:p w14:paraId="1E1D1451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5CA11FFF" w14:textId="77777777" w:rsidR="00870744" w:rsidRDefault="00870744" w:rsidP="00E6741D">
      <w:pPr>
        <w:jc w:val="left"/>
        <w:rPr>
          <w:rFonts w:ascii="Arial" w:hAnsi="Arial" w:cs="Arial"/>
          <w:szCs w:val="22"/>
        </w:rPr>
      </w:pPr>
    </w:p>
    <w:p w14:paraId="2C5558CC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613C57CF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630187E6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4CC76B61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196F4680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5CF0634E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0D1E9A21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6A0BA1F4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5B50EFCC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4B0C3D00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2F8D0550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50119F82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4F212913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4631987E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77B3E466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4B4E19F6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0E46C46B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4BE9EC60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681DFEDB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61C70B8C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2C12DA98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6A58BFCD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69C2F95B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77E508BF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288D8EC9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59AB7130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09799581" w14:textId="77777777" w:rsidR="00940E5B" w:rsidRDefault="00940E5B" w:rsidP="00E6741D">
      <w:pPr>
        <w:jc w:val="left"/>
        <w:rPr>
          <w:rFonts w:ascii="Arial" w:hAnsi="Arial" w:cs="Arial"/>
          <w:b/>
          <w:bCs/>
          <w:color w:val="365F91"/>
          <w:sz w:val="26"/>
          <w:szCs w:val="26"/>
          <w:u w:val="single"/>
          <w:lang w:eastAsia="en-US"/>
        </w:rPr>
      </w:pPr>
    </w:p>
    <w:p w14:paraId="25FFDB5F" w14:textId="77777777" w:rsidR="00940E5B" w:rsidRDefault="00940E5B" w:rsidP="00E6741D">
      <w:pPr>
        <w:jc w:val="left"/>
        <w:rPr>
          <w:rFonts w:ascii="Arial" w:hAnsi="Arial" w:cs="Arial"/>
          <w:b/>
          <w:bCs/>
          <w:color w:val="365F91"/>
          <w:sz w:val="26"/>
          <w:szCs w:val="26"/>
          <w:u w:val="single"/>
          <w:lang w:eastAsia="en-US"/>
        </w:rPr>
      </w:pPr>
    </w:p>
    <w:p w14:paraId="2C2A4245" w14:textId="5BCB3A4A" w:rsidR="002836A9" w:rsidRPr="00D5386F" w:rsidRDefault="002836A9" w:rsidP="002836A9">
      <w:pPr>
        <w:keepNext/>
        <w:keepLines/>
        <w:spacing w:before="480" w:after="200" w:line="276" w:lineRule="auto"/>
        <w:ind w:left="708"/>
        <w:outlineLvl w:val="0"/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</w:pPr>
      <w:r>
        <w:rPr>
          <w:rFonts w:ascii="Arial" w:hAnsi="Arial" w:cs="Arial"/>
          <w:b/>
          <w:bCs/>
          <w:color w:val="365F91"/>
          <w:sz w:val="24"/>
          <w:szCs w:val="24"/>
          <w:lang w:eastAsia="en-US"/>
        </w:rPr>
        <w:lastRenderedPageBreak/>
        <w:t>4</w:t>
      </w:r>
      <w:r w:rsidRPr="006D61F5">
        <w:rPr>
          <w:rFonts w:ascii="Arial" w:hAnsi="Arial" w:cs="Arial"/>
          <w:b/>
          <w:bCs/>
          <w:color w:val="365F91"/>
          <w:sz w:val="24"/>
          <w:szCs w:val="24"/>
          <w:lang w:eastAsia="en-US"/>
        </w:rPr>
        <w:t xml:space="preserve">.  </w:t>
      </w:r>
      <w:r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 xml:space="preserve">Modalités d’exécution </w:t>
      </w:r>
      <w:r w:rsidR="00382385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 xml:space="preserve">et </w:t>
      </w:r>
      <w:r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>de contrôle</w:t>
      </w:r>
      <w:r w:rsidRPr="00D5386F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 xml:space="preserve"> (</w:t>
      </w:r>
      <w:r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>20</w:t>
      </w:r>
      <w:r w:rsidRPr="00D5386F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 xml:space="preserve"> points)</w:t>
      </w:r>
    </w:p>
    <w:p w14:paraId="48718EDB" w14:textId="7078AE8E" w:rsidR="002836A9" w:rsidRPr="00C57428" w:rsidRDefault="002836A9" w:rsidP="002836A9">
      <w:pPr>
        <w:pStyle w:val="Paragraphedeliste"/>
        <w:keepNext/>
        <w:keepLines/>
        <w:numPr>
          <w:ilvl w:val="0"/>
          <w:numId w:val="22"/>
        </w:numPr>
        <w:spacing w:before="480" w:after="200" w:line="276" w:lineRule="auto"/>
        <w:outlineLvl w:val="0"/>
        <w:rPr>
          <w:rFonts w:ascii="Arial" w:hAnsi="Arial" w:cs="Arial"/>
          <w:bCs/>
          <w:iCs/>
          <w:color w:val="000000" w:themeColor="text1"/>
          <w:sz w:val="20"/>
          <w:lang w:eastAsia="en-US"/>
        </w:rPr>
      </w:pPr>
      <w:r>
        <w:rPr>
          <w:rFonts w:ascii="Arial" w:hAnsi="Arial" w:cs="Arial"/>
          <w:bCs/>
          <w:iCs/>
          <w:color w:val="000000" w:themeColor="text1"/>
          <w:sz w:val="20"/>
          <w:lang w:eastAsia="en-US"/>
        </w:rPr>
        <w:t>Le candidat</w:t>
      </w:r>
      <w:r w:rsidRPr="00C57428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 </w:t>
      </w:r>
      <w:r>
        <w:rPr>
          <w:rFonts w:ascii="Arial" w:hAnsi="Arial" w:cs="Arial"/>
          <w:bCs/>
          <w:iCs/>
          <w:color w:val="000000" w:themeColor="text1"/>
          <w:sz w:val="20"/>
          <w:lang w:eastAsia="en-US"/>
        </w:rPr>
        <w:t>présentera les procédures allouées à la bonne exécution et de contrôle des travaux.</w:t>
      </w:r>
    </w:p>
    <w:p w14:paraId="16967951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25B8D079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3E2286B4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4D966B93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1EA9CB7C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72F008CB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7D8E4F26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577F6B4D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4E44449C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2C08F422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6E8A7F8F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524C8E87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5E04BB5D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7694D552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46C89244" w14:textId="77777777" w:rsidR="002836A9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02F0098B" w14:textId="77777777" w:rsidR="002836A9" w:rsidRDefault="002836A9" w:rsidP="002836A9">
      <w:pPr>
        <w:keepNext/>
        <w:keepLines/>
        <w:spacing w:before="480" w:after="200" w:line="276" w:lineRule="auto"/>
        <w:outlineLvl w:val="0"/>
        <w:rPr>
          <w:rFonts w:ascii="Arial" w:hAnsi="Arial" w:cs="Arial"/>
          <w:b/>
          <w:bCs/>
          <w:color w:val="365F91"/>
          <w:sz w:val="24"/>
          <w:szCs w:val="24"/>
          <w:lang w:eastAsia="en-US"/>
        </w:rPr>
      </w:pPr>
    </w:p>
    <w:p w14:paraId="136AD59B" w14:textId="01C93647" w:rsidR="00730950" w:rsidRPr="00D5386F" w:rsidRDefault="002836A9" w:rsidP="007F7D5F">
      <w:pPr>
        <w:keepNext/>
        <w:keepLines/>
        <w:spacing w:before="480" w:after="200" w:line="276" w:lineRule="auto"/>
        <w:ind w:firstLine="708"/>
        <w:outlineLvl w:val="0"/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</w:pPr>
      <w:r>
        <w:rPr>
          <w:rFonts w:ascii="Arial" w:hAnsi="Arial" w:cs="Arial"/>
          <w:b/>
          <w:bCs/>
          <w:color w:val="365F91"/>
          <w:sz w:val="24"/>
          <w:szCs w:val="24"/>
          <w:lang w:eastAsia="en-US"/>
        </w:rPr>
        <w:lastRenderedPageBreak/>
        <w:t>5</w:t>
      </w:r>
      <w:r w:rsidR="007F7D5F" w:rsidRPr="006D61F5">
        <w:rPr>
          <w:rFonts w:ascii="Arial" w:hAnsi="Arial" w:cs="Arial"/>
          <w:b/>
          <w:bCs/>
          <w:color w:val="365F91"/>
          <w:sz w:val="24"/>
          <w:szCs w:val="24"/>
          <w:lang w:eastAsia="en-US"/>
        </w:rPr>
        <w:t xml:space="preserve">.  </w:t>
      </w:r>
      <w:r w:rsidR="007F7D5F" w:rsidRPr="00D5386F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 xml:space="preserve">Fiches techniques et certifications </w:t>
      </w:r>
      <w:r w:rsidR="00730950" w:rsidRPr="00D5386F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>(</w:t>
      </w:r>
      <w:r w:rsidR="007F7D5F" w:rsidRPr="00D5386F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>1</w:t>
      </w:r>
      <w:r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>0</w:t>
      </w:r>
      <w:r w:rsidR="00730950" w:rsidRPr="00D5386F">
        <w:rPr>
          <w:rFonts w:ascii="Arial" w:hAnsi="Arial" w:cs="Arial"/>
          <w:b/>
          <w:bCs/>
          <w:color w:val="365F91"/>
          <w:sz w:val="24"/>
          <w:szCs w:val="24"/>
          <w:u w:val="single"/>
          <w:lang w:eastAsia="en-US"/>
        </w:rPr>
        <w:t xml:space="preserve"> points)</w:t>
      </w:r>
    </w:p>
    <w:p w14:paraId="04914E30" w14:textId="76EBAD77" w:rsidR="00730950" w:rsidRPr="00D5386F" w:rsidRDefault="006D61F5" w:rsidP="00730950">
      <w:pPr>
        <w:pStyle w:val="Paragraphedeliste"/>
        <w:keepNext/>
        <w:keepLines/>
        <w:numPr>
          <w:ilvl w:val="0"/>
          <w:numId w:val="22"/>
        </w:numPr>
        <w:spacing w:before="480" w:after="200" w:line="276" w:lineRule="auto"/>
        <w:outlineLvl w:val="0"/>
        <w:rPr>
          <w:rFonts w:ascii="Arial" w:hAnsi="Arial" w:cs="Arial"/>
          <w:bCs/>
          <w:iCs/>
          <w:color w:val="000000" w:themeColor="text1"/>
          <w:sz w:val="20"/>
          <w:lang w:eastAsia="en-US"/>
        </w:rPr>
      </w:pPr>
      <w:bookmarkStart w:id="1" w:name="_Hlk201153577"/>
      <w:r>
        <w:rPr>
          <w:rFonts w:ascii="Arial" w:hAnsi="Arial" w:cs="Arial"/>
          <w:bCs/>
          <w:iCs/>
          <w:color w:val="000000" w:themeColor="text1"/>
          <w:sz w:val="20"/>
          <w:lang w:eastAsia="en-US"/>
        </w:rPr>
        <w:t>Le candidat</w:t>
      </w:r>
      <w:r w:rsidR="00730950" w:rsidRPr="00D5386F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 présentera les fiches techniqu</w:t>
      </w:r>
      <w:r w:rsidR="00E66BD7" w:rsidRPr="00D5386F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es </w:t>
      </w:r>
      <w:r w:rsidR="00ED12B5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et certifications </w:t>
      </w:r>
      <w:r w:rsidR="00E66BD7" w:rsidRPr="00D5386F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des </w:t>
      </w:r>
      <w:r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produits et </w:t>
      </w:r>
      <w:r w:rsidR="00E66BD7" w:rsidRPr="00D5386F">
        <w:rPr>
          <w:rFonts w:ascii="Arial" w:hAnsi="Arial" w:cs="Arial"/>
          <w:bCs/>
          <w:iCs/>
          <w:color w:val="000000" w:themeColor="text1"/>
          <w:sz w:val="20"/>
          <w:lang w:eastAsia="en-US"/>
        </w:rPr>
        <w:t xml:space="preserve">matériels utilisés </w:t>
      </w:r>
      <w:r w:rsidR="007F7D5F" w:rsidRPr="00D5386F">
        <w:rPr>
          <w:rFonts w:ascii="Arial" w:hAnsi="Arial" w:cs="Arial"/>
          <w:bCs/>
          <w:iCs/>
          <w:color w:val="000000" w:themeColor="text1"/>
          <w:sz w:val="20"/>
          <w:lang w:eastAsia="en-US"/>
        </w:rPr>
        <w:t>en lien avec les travaux envisagés</w:t>
      </w:r>
      <w:r w:rsidR="00ED12B5">
        <w:rPr>
          <w:rFonts w:ascii="Arial" w:hAnsi="Arial" w:cs="Arial"/>
          <w:bCs/>
          <w:iCs/>
          <w:color w:val="000000" w:themeColor="text1"/>
          <w:sz w:val="20"/>
          <w:lang w:eastAsia="en-US"/>
        </w:rPr>
        <w:t>.</w:t>
      </w:r>
    </w:p>
    <w:bookmarkEnd w:id="1"/>
    <w:p w14:paraId="557147BA" w14:textId="77777777" w:rsidR="00730950" w:rsidRDefault="00730950" w:rsidP="008A0933">
      <w:pPr>
        <w:keepNext/>
        <w:keepLines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75D97E90" w14:textId="77777777" w:rsidR="00730950" w:rsidRPr="008A0933" w:rsidRDefault="00730950" w:rsidP="008A0933">
      <w:pPr>
        <w:keepNext/>
        <w:keepLines/>
        <w:outlineLvl w:val="0"/>
        <w:rPr>
          <w:rFonts w:ascii="Arial" w:hAnsi="Arial" w:cs="Arial"/>
          <w:bCs/>
          <w:color w:val="000000" w:themeColor="text1"/>
          <w:sz w:val="20"/>
          <w:lang w:eastAsia="en-US"/>
        </w:rPr>
      </w:pPr>
    </w:p>
    <w:p w14:paraId="33D94BE8" w14:textId="77777777" w:rsidR="00730950" w:rsidRPr="008A0933" w:rsidRDefault="00730950" w:rsidP="008A0933">
      <w:pPr>
        <w:keepNext/>
        <w:keepLines/>
        <w:outlineLvl w:val="0"/>
        <w:rPr>
          <w:rFonts w:ascii="Arial" w:hAnsi="Arial" w:cs="Arial"/>
          <w:bCs/>
          <w:color w:val="000000" w:themeColor="text1"/>
          <w:sz w:val="20"/>
          <w:lang w:eastAsia="en-US"/>
        </w:rPr>
      </w:pPr>
    </w:p>
    <w:p w14:paraId="3241C4D8" w14:textId="77777777" w:rsidR="00730950" w:rsidRPr="008A0933" w:rsidRDefault="00730950" w:rsidP="008A0933">
      <w:pPr>
        <w:keepNext/>
        <w:keepLines/>
        <w:outlineLvl w:val="0"/>
        <w:rPr>
          <w:rFonts w:ascii="Arial" w:hAnsi="Arial" w:cs="Arial"/>
          <w:bCs/>
          <w:color w:val="000000" w:themeColor="text1"/>
          <w:sz w:val="20"/>
          <w:lang w:eastAsia="en-US"/>
        </w:rPr>
      </w:pPr>
    </w:p>
    <w:p w14:paraId="202969D6" w14:textId="77777777" w:rsidR="00730950" w:rsidRPr="008A0933" w:rsidRDefault="00730950" w:rsidP="008A0933">
      <w:pPr>
        <w:keepNext/>
        <w:keepLines/>
        <w:outlineLvl w:val="0"/>
        <w:rPr>
          <w:rFonts w:ascii="Arial" w:hAnsi="Arial" w:cs="Arial"/>
          <w:bCs/>
          <w:color w:val="000000" w:themeColor="text1"/>
          <w:sz w:val="20"/>
          <w:lang w:eastAsia="en-US"/>
        </w:rPr>
      </w:pPr>
    </w:p>
    <w:p w14:paraId="6FCE08A3" w14:textId="77777777" w:rsidR="00730950" w:rsidRPr="008A0933" w:rsidRDefault="00730950" w:rsidP="00730950">
      <w:pPr>
        <w:keepNext/>
        <w:keepLines/>
        <w:spacing w:before="480" w:after="200" w:line="276" w:lineRule="auto"/>
        <w:outlineLvl w:val="0"/>
        <w:rPr>
          <w:rFonts w:ascii="Arial" w:hAnsi="Arial" w:cs="Arial"/>
          <w:bCs/>
          <w:color w:val="000000" w:themeColor="text1"/>
          <w:sz w:val="20"/>
          <w:lang w:eastAsia="en-US"/>
        </w:rPr>
      </w:pPr>
    </w:p>
    <w:p w14:paraId="4E2E4382" w14:textId="77777777" w:rsidR="00730950" w:rsidRDefault="00730950" w:rsidP="008A0933">
      <w:pPr>
        <w:keepNext/>
        <w:keepLines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673D266C" w14:textId="77777777" w:rsidR="00730950" w:rsidRDefault="00730950" w:rsidP="008A0933">
      <w:pPr>
        <w:keepNext/>
        <w:keepLines/>
        <w:outlineLvl w:val="0"/>
        <w:rPr>
          <w:rFonts w:ascii="Arial" w:hAnsi="Arial" w:cs="Arial"/>
          <w:bCs/>
          <w:color w:val="000000" w:themeColor="text1"/>
          <w:sz w:val="26"/>
          <w:szCs w:val="26"/>
          <w:lang w:eastAsia="en-US"/>
        </w:rPr>
      </w:pPr>
    </w:p>
    <w:p w14:paraId="2FF7EAC8" w14:textId="77777777" w:rsidR="00730950" w:rsidRDefault="00730950" w:rsidP="00E6741D">
      <w:pPr>
        <w:jc w:val="left"/>
        <w:rPr>
          <w:rFonts w:ascii="Arial" w:hAnsi="Arial" w:cs="Arial"/>
          <w:szCs w:val="22"/>
        </w:rPr>
      </w:pPr>
    </w:p>
    <w:p w14:paraId="54F6C38F" w14:textId="77777777" w:rsidR="00870744" w:rsidRDefault="00870744" w:rsidP="00E6741D">
      <w:pPr>
        <w:jc w:val="left"/>
        <w:rPr>
          <w:rFonts w:ascii="Arial" w:hAnsi="Arial" w:cs="Arial"/>
          <w:szCs w:val="22"/>
        </w:rPr>
      </w:pPr>
    </w:p>
    <w:p w14:paraId="674BB560" w14:textId="77777777" w:rsidR="00940E5B" w:rsidRDefault="00940E5B" w:rsidP="00E6741D">
      <w:pPr>
        <w:jc w:val="left"/>
        <w:rPr>
          <w:rFonts w:ascii="Arial" w:hAnsi="Arial" w:cs="Arial"/>
          <w:szCs w:val="22"/>
        </w:rPr>
      </w:pPr>
    </w:p>
    <w:p w14:paraId="0CCCFBB4" w14:textId="77777777" w:rsidR="00940E5B" w:rsidRDefault="00940E5B" w:rsidP="00E6741D">
      <w:pPr>
        <w:jc w:val="left"/>
        <w:rPr>
          <w:rFonts w:ascii="Arial" w:hAnsi="Arial" w:cs="Arial"/>
          <w:szCs w:val="22"/>
        </w:rPr>
      </w:pPr>
    </w:p>
    <w:p w14:paraId="02C46C4F" w14:textId="77777777" w:rsidR="00940E5B" w:rsidRDefault="00940E5B" w:rsidP="00E6741D">
      <w:pPr>
        <w:jc w:val="left"/>
        <w:rPr>
          <w:rFonts w:ascii="Arial" w:hAnsi="Arial" w:cs="Arial"/>
          <w:szCs w:val="22"/>
        </w:rPr>
      </w:pPr>
    </w:p>
    <w:p w14:paraId="5A380BFD" w14:textId="77777777" w:rsidR="00940E5B" w:rsidRDefault="00940E5B" w:rsidP="00E6741D">
      <w:pPr>
        <w:jc w:val="left"/>
        <w:rPr>
          <w:rFonts w:ascii="Arial" w:hAnsi="Arial" w:cs="Arial"/>
          <w:szCs w:val="22"/>
        </w:rPr>
      </w:pPr>
    </w:p>
    <w:p w14:paraId="71C2E4E0" w14:textId="77777777" w:rsidR="00940E5B" w:rsidRDefault="00940E5B" w:rsidP="00E6741D">
      <w:pPr>
        <w:jc w:val="left"/>
        <w:rPr>
          <w:rFonts w:ascii="Arial" w:hAnsi="Arial" w:cs="Arial"/>
          <w:szCs w:val="22"/>
        </w:rPr>
      </w:pPr>
    </w:p>
    <w:p w14:paraId="32716D2B" w14:textId="77777777" w:rsidR="00940E5B" w:rsidRDefault="00940E5B" w:rsidP="00E6741D">
      <w:pPr>
        <w:jc w:val="left"/>
        <w:rPr>
          <w:rFonts w:ascii="Arial" w:hAnsi="Arial" w:cs="Arial"/>
          <w:szCs w:val="22"/>
        </w:rPr>
      </w:pPr>
    </w:p>
    <w:p w14:paraId="7A516E75" w14:textId="77777777" w:rsidR="00940E5B" w:rsidRDefault="00940E5B" w:rsidP="00E6741D">
      <w:pPr>
        <w:jc w:val="left"/>
        <w:rPr>
          <w:rFonts w:ascii="Arial" w:hAnsi="Arial" w:cs="Arial"/>
          <w:szCs w:val="22"/>
        </w:rPr>
      </w:pPr>
    </w:p>
    <w:p w14:paraId="373B9B70" w14:textId="77777777" w:rsidR="00940E5B" w:rsidRDefault="00940E5B" w:rsidP="00E6741D">
      <w:pPr>
        <w:jc w:val="left"/>
        <w:rPr>
          <w:rFonts w:ascii="Arial" w:hAnsi="Arial" w:cs="Arial"/>
          <w:szCs w:val="22"/>
        </w:rPr>
      </w:pPr>
    </w:p>
    <w:p w14:paraId="5B4166D9" w14:textId="77777777" w:rsidR="00940E5B" w:rsidRDefault="00940E5B" w:rsidP="00E6741D">
      <w:pPr>
        <w:jc w:val="left"/>
        <w:rPr>
          <w:rFonts w:ascii="Arial" w:hAnsi="Arial" w:cs="Arial"/>
          <w:szCs w:val="22"/>
        </w:rPr>
      </w:pPr>
    </w:p>
    <w:p w14:paraId="19B93B0A" w14:textId="77777777" w:rsidR="00870744" w:rsidRDefault="00870744" w:rsidP="00E6741D">
      <w:pPr>
        <w:jc w:val="left"/>
        <w:rPr>
          <w:rFonts w:ascii="Arial" w:hAnsi="Arial" w:cs="Arial"/>
          <w:szCs w:val="22"/>
        </w:rPr>
      </w:pPr>
    </w:p>
    <w:p w14:paraId="721AAC4C" w14:textId="77777777" w:rsidR="009C4BFE" w:rsidRDefault="009C4BFE" w:rsidP="006974E7">
      <w:pPr>
        <w:spacing w:after="200" w:line="276" w:lineRule="auto"/>
        <w:ind w:left="708" w:firstLine="708"/>
        <w:jc w:val="left"/>
        <w:rPr>
          <w:rFonts w:ascii="Arial" w:eastAsia="Calibri" w:hAnsi="Arial" w:cs="Arial"/>
          <w:b/>
          <w:szCs w:val="22"/>
          <w:lang w:eastAsia="en-US"/>
        </w:rPr>
      </w:pPr>
    </w:p>
    <w:p w14:paraId="74980B97" w14:textId="77777777" w:rsidR="008A0933" w:rsidRDefault="008A0933" w:rsidP="006974E7">
      <w:pPr>
        <w:spacing w:after="200" w:line="276" w:lineRule="auto"/>
        <w:ind w:left="708" w:firstLine="708"/>
        <w:jc w:val="left"/>
        <w:rPr>
          <w:rFonts w:ascii="Arial" w:eastAsia="Calibri" w:hAnsi="Arial" w:cs="Arial"/>
          <w:b/>
          <w:szCs w:val="22"/>
          <w:lang w:eastAsia="en-US"/>
        </w:rPr>
      </w:pPr>
    </w:p>
    <w:p w14:paraId="08018BC2" w14:textId="77777777" w:rsidR="008A0933" w:rsidRDefault="008A0933" w:rsidP="008A0933">
      <w:pPr>
        <w:ind w:left="709" w:firstLine="709"/>
        <w:jc w:val="left"/>
        <w:rPr>
          <w:rFonts w:ascii="Arial" w:eastAsia="Calibri" w:hAnsi="Arial" w:cs="Arial"/>
          <w:b/>
          <w:szCs w:val="22"/>
          <w:lang w:eastAsia="en-US"/>
        </w:rPr>
      </w:pPr>
    </w:p>
    <w:p w14:paraId="3E5B342B" w14:textId="77777777" w:rsidR="008A0933" w:rsidRDefault="008A0933" w:rsidP="006974E7">
      <w:pPr>
        <w:spacing w:after="200" w:line="276" w:lineRule="auto"/>
        <w:ind w:left="708" w:firstLine="708"/>
        <w:jc w:val="left"/>
        <w:rPr>
          <w:rFonts w:ascii="Arial" w:eastAsia="Calibri" w:hAnsi="Arial" w:cs="Arial"/>
          <w:b/>
          <w:szCs w:val="22"/>
          <w:lang w:eastAsia="en-US"/>
        </w:rPr>
      </w:pPr>
    </w:p>
    <w:p w14:paraId="4BED3348" w14:textId="77777777" w:rsidR="008A0933" w:rsidRDefault="008A0933" w:rsidP="006974E7">
      <w:pPr>
        <w:spacing w:after="200" w:line="276" w:lineRule="auto"/>
        <w:ind w:left="708" w:firstLine="708"/>
        <w:jc w:val="left"/>
        <w:rPr>
          <w:rFonts w:ascii="Arial" w:eastAsia="Calibri" w:hAnsi="Arial" w:cs="Arial"/>
          <w:b/>
          <w:szCs w:val="22"/>
          <w:lang w:eastAsia="en-US"/>
        </w:rPr>
      </w:pPr>
    </w:p>
    <w:p w14:paraId="65D52CF1" w14:textId="77777777" w:rsidR="008A0933" w:rsidRDefault="008A0933" w:rsidP="006974E7">
      <w:pPr>
        <w:spacing w:after="200" w:line="276" w:lineRule="auto"/>
        <w:ind w:left="708" w:firstLine="708"/>
        <w:jc w:val="left"/>
        <w:rPr>
          <w:rFonts w:ascii="Arial" w:eastAsia="Calibri" w:hAnsi="Arial" w:cs="Arial"/>
          <w:b/>
          <w:szCs w:val="22"/>
          <w:lang w:eastAsia="en-US"/>
        </w:rPr>
      </w:pPr>
    </w:p>
    <w:p w14:paraId="3E2A06F2" w14:textId="77777777" w:rsidR="008A0933" w:rsidRDefault="008A0933" w:rsidP="008A0933">
      <w:pPr>
        <w:ind w:left="709" w:firstLine="709"/>
        <w:jc w:val="left"/>
        <w:rPr>
          <w:rFonts w:ascii="Arial" w:eastAsia="Calibri" w:hAnsi="Arial" w:cs="Arial"/>
          <w:b/>
          <w:szCs w:val="22"/>
          <w:lang w:eastAsia="en-US"/>
        </w:rPr>
      </w:pPr>
    </w:p>
    <w:p w14:paraId="6D59533E" w14:textId="77777777" w:rsidR="008A0933" w:rsidRDefault="008A0933" w:rsidP="006974E7">
      <w:pPr>
        <w:spacing w:after="200" w:line="276" w:lineRule="auto"/>
        <w:ind w:left="708" w:firstLine="708"/>
        <w:jc w:val="left"/>
        <w:rPr>
          <w:rFonts w:ascii="Arial" w:eastAsia="Calibri" w:hAnsi="Arial" w:cs="Arial"/>
          <w:b/>
          <w:szCs w:val="22"/>
          <w:lang w:eastAsia="en-US"/>
        </w:rPr>
      </w:pPr>
    </w:p>
    <w:p w14:paraId="16DB6FDB" w14:textId="77777777" w:rsidR="008A0933" w:rsidRDefault="008A0933" w:rsidP="008A0933">
      <w:pPr>
        <w:ind w:left="709" w:firstLine="709"/>
        <w:jc w:val="left"/>
        <w:rPr>
          <w:rFonts w:ascii="Arial" w:eastAsia="Calibri" w:hAnsi="Arial" w:cs="Arial"/>
          <w:b/>
          <w:szCs w:val="22"/>
          <w:lang w:eastAsia="en-US"/>
        </w:rPr>
      </w:pPr>
    </w:p>
    <w:p w14:paraId="718ABB05" w14:textId="77777777" w:rsidR="008A0933" w:rsidRDefault="008A0933" w:rsidP="008A0933">
      <w:pPr>
        <w:ind w:left="709" w:firstLine="709"/>
        <w:jc w:val="left"/>
        <w:rPr>
          <w:rFonts w:ascii="Arial" w:eastAsia="Calibri" w:hAnsi="Arial" w:cs="Arial"/>
          <w:b/>
          <w:szCs w:val="22"/>
          <w:lang w:eastAsia="en-US"/>
        </w:rPr>
      </w:pPr>
    </w:p>
    <w:p w14:paraId="7235B16A" w14:textId="77777777" w:rsidR="008A0933" w:rsidRDefault="008A0933" w:rsidP="008A0933">
      <w:pPr>
        <w:ind w:left="709" w:firstLine="709"/>
        <w:jc w:val="left"/>
        <w:rPr>
          <w:rFonts w:ascii="Arial" w:eastAsia="Calibri" w:hAnsi="Arial" w:cs="Arial"/>
          <w:b/>
          <w:szCs w:val="22"/>
          <w:lang w:eastAsia="en-US"/>
        </w:rPr>
      </w:pPr>
    </w:p>
    <w:p w14:paraId="10E4206E" w14:textId="77777777" w:rsidR="008A0933" w:rsidRDefault="008A0933" w:rsidP="008A0933">
      <w:pPr>
        <w:ind w:left="709" w:firstLine="709"/>
        <w:jc w:val="left"/>
        <w:rPr>
          <w:rFonts w:ascii="Arial" w:eastAsia="Calibri" w:hAnsi="Arial" w:cs="Arial"/>
          <w:b/>
          <w:szCs w:val="22"/>
          <w:lang w:eastAsia="en-US"/>
        </w:rPr>
      </w:pPr>
    </w:p>
    <w:p w14:paraId="0C7D4EF5" w14:textId="77777777" w:rsidR="006056B1" w:rsidRDefault="006056B1" w:rsidP="008A0933">
      <w:pPr>
        <w:ind w:left="709" w:firstLine="709"/>
        <w:jc w:val="left"/>
        <w:rPr>
          <w:rFonts w:ascii="Arial" w:eastAsia="Calibri" w:hAnsi="Arial" w:cs="Arial"/>
          <w:b/>
          <w:szCs w:val="22"/>
          <w:lang w:eastAsia="en-US"/>
        </w:rPr>
      </w:pPr>
    </w:p>
    <w:p w14:paraId="0450CC42" w14:textId="77777777" w:rsidR="009C4BFE" w:rsidRDefault="009C4BFE" w:rsidP="008A0933">
      <w:pPr>
        <w:ind w:left="709" w:firstLine="709"/>
        <w:jc w:val="left"/>
        <w:rPr>
          <w:rFonts w:ascii="Arial" w:eastAsia="Calibri" w:hAnsi="Arial" w:cs="Arial"/>
          <w:b/>
          <w:szCs w:val="22"/>
          <w:lang w:eastAsia="en-US"/>
        </w:rPr>
      </w:pPr>
    </w:p>
    <w:p w14:paraId="2AB8C224" w14:textId="77777777" w:rsidR="0015523F" w:rsidRPr="00AD7A0D" w:rsidRDefault="00AD7A0D" w:rsidP="006974E7">
      <w:pPr>
        <w:spacing w:after="200" w:line="276" w:lineRule="auto"/>
        <w:ind w:left="708" w:firstLine="708"/>
        <w:jc w:val="left"/>
        <w:rPr>
          <w:rFonts w:ascii="Arial" w:eastAsia="Calibri" w:hAnsi="Arial" w:cs="Arial"/>
          <w:b/>
          <w:szCs w:val="22"/>
          <w:lang w:eastAsia="en-US"/>
        </w:rPr>
      </w:pPr>
      <w:r w:rsidRPr="00AD7A0D">
        <w:rPr>
          <w:rFonts w:ascii="Arial" w:eastAsia="Calibri" w:hAnsi="Arial" w:cs="Arial"/>
          <w:b/>
          <w:szCs w:val="22"/>
          <w:lang w:eastAsia="en-US"/>
        </w:rPr>
        <w:t>Signature et cachet de l’entreprise</w:t>
      </w:r>
    </w:p>
    <w:sectPr w:rsidR="0015523F" w:rsidRPr="00AD7A0D" w:rsidSect="009C4BFE">
      <w:footerReference w:type="default" r:id="rId9"/>
      <w:pgSz w:w="11906" w:h="16838"/>
      <w:pgMar w:top="1135" w:right="1274" w:bottom="568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E4489" w14:textId="77777777" w:rsidR="0004724C" w:rsidRDefault="0004724C" w:rsidP="00E518DA">
      <w:r>
        <w:separator/>
      </w:r>
    </w:p>
  </w:endnote>
  <w:endnote w:type="continuationSeparator" w:id="0">
    <w:p w14:paraId="3E2DD55B" w14:textId="77777777" w:rsidR="0004724C" w:rsidRDefault="0004724C" w:rsidP="00E5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19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28"/>
      <w:gridCol w:w="853"/>
    </w:tblGrid>
    <w:tr w:rsidR="0004724C" w14:paraId="255FC59F" w14:textId="77777777" w:rsidTr="009407DF">
      <w:trPr>
        <w:trHeight w:val="271"/>
      </w:trPr>
      <w:tc>
        <w:tcPr>
          <w:tcW w:w="4581" w:type="pct"/>
          <w:tcBorders>
            <w:top w:val="single" w:sz="4" w:space="0" w:color="000000" w:themeColor="text1"/>
          </w:tcBorders>
        </w:tcPr>
        <w:p w14:paraId="69927516" w14:textId="2615BFC8" w:rsidR="0004724C" w:rsidRPr="00B65F31" w:rsidRDefault="0004724C" w:rsidP="00706F50">
          <w:pPr>
            <w:jc w:val="right"/>
            <w:rPr>
              <w:rFonts w:ascii="Arial" w:hAnsi="Arial" w:cs="Arial"/>
              <w:b/>
              <w:sz w:val="18"/>
              <w:szCs w:val="18"/>
              <w:lang w:val="pt-PT"/>
            </w:rPr>
          </w:pPr>
          <w:r w:rsidRPr="007F7D5F">
            <w:rPr>
              <w:rFonts w:ascii="Arial" w:hAnsi="Arial" w:cs="Arial"/>
              <w:b/>
              <w:sz w:val="18"/>
              <w:szCs w:val="18"/>
            </w:rPr>
            <w:t xml:space="preserve">Travaux </w:t>
          </w:r>
          <w:r>
            <w:rPr>
              <w:rFonts w:ascii="Arial" w:hAnsi="Arial" w:cs="Arial"/>
              <w:b/>
              <w:sz w:val="18"/>
              <w:szCs w:val="18"/>
            </w:rPr>
            <w:t>de traitement</w:t>
          </w:r>
          <w:r w:rsidRPr="007F7D5F">
            <w:rPr>
              <w:rFonts w:ascii="Arial" w:hAnsi="Arial" w:cs="Arial"/>
              <w:b/>
              <w:sz w:val="18"/>
              <w:szCs w:val="18"/>
            </w:rPr>
            <w:t xml:space="preserve"> de la soute à solvant</w:t>
          </w:r>
          <w:r>
            <w:rPr>
              <w:rFonts w:ascii="Arial" w:hAnsi="Arial" w:cs="Arial"/>
              <w:b/>
              <w:sz w:val="18"/>
              <w:szCs w:val="18"/>
            </w:rPr>
            <w:t>s</w:t>
          </w:r>
          <w:r w:rsidRPr="007F7D5F">
            <w:rPr>
              <w:rFonts w:ascii="Arial" w:hAnsi="Arial" w:cs="Arial"/>
              <w:b/>
              <w:sz w:val="18"/>
              <w:szCs w:val="18"/>
            </w:rPr>
            <w:t xml:space="preserve"> de l’Université de Versailles Saint</w:t>
          </w:r>
          <w:r>
            <w:rPr>
              <w:rFonts w:ascii="Arial" w:hAnsi="Arial" w:cs="Arial"/>
              <w:b/>
              <w:sz w:val="18"/>
              <w:szCs w:val="18"/>
            </w:rPr>
            <w:t>-</w:t>
          </w:r>
          <w:r w:rsidRPr="007F7D5F">
            <w:rPr>
              <w:rFonts w:ascii="Arial" w:hAnsi="Arial" w:cs="Arial"/>
              <w:b/>
              <w:sz w:val="18"/>
              <w:szCs w:val="18"/>
            </w:rPr>
            <w:t>Quentin</w:t>
          </w:r>
          <w:r>
            <w:rPr>
              <w:rFonts w:ascii="Arial" w:hAnsi="Arial" w:cs="Arial"/>
              <w:b/>
              <w:sz w:val="18"/>
              <w:szCs w:val="18"/>
            </w:rPr>
            <w:t>-</w:t>
          </w:r>
          <w:r w:rsidRPr="007F7D5F">
            <w:rPr>
              <w:rFonts w:ascii="Arial" w:hAnsi="Arial" w:cs="Arial"/>
              <w:b/>
              <w:sz w:val="18"/>
              <w:szCs w:val="18"/>
            </w:rPr>
            <w:t>en</w:t>
          </w:r>
          <w:r>
            <w:rPr>
              <w:rFonts w:ascii="Arial" w:hAnsi="Arial" w:cs="Arial"/>
              <w:b/>
              <w:sz w:val="18"/>
              <w:szCs w:val="18"/>
            </w:rPr>
            <w:t>-</w:t>
          </w:r>
          <w:r w:rsidRPr="007F7D5F">
            <w:rPr>
              <w:rFonts w:ascii="Arial" w:hAnsi="Arial" w:cs="Arial"/>
              <w:b/>
              <w:sz w:val="18"/>
              <w:szCs w:val="18"/>
            </w:rPr>
            <w:t>Yvelines</w:t>
          </w:r>
        </w:p>
      </w:tc>
      <w:tc>
        <w:tcPr>
          <w:tcW w:w="419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32A2A9FB" w14:textId="77777777" w:rsidR="0004724C" w:rsidRDefault="0004724C" w:rsidP="00086B7D">
          <w:pPr>
            <w:pStyle w:val="En-tte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836A9" w:rsidRPr="002836A9"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662D2A85" w14:textId="77777777" w:rsidR="0004724C" w:rsidRDefault="0004724C" w:rsidP="009407D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760B9" w14:textId="77777777" w:rsidR="0004724C" w:rsidRDefault="0004724C" w:rsidP="00E518DA">
      <w:r>
        <w:separator/>
      </w:r>
    </w:p>
  </w:footnote>
  <w:footnote w:type="continuationSeparator" w:id="0">
    <w:p w14:paraId="50D1ECFF" w14:textId="77777777" w:rsidR="0004724C" w:rsidRDefault="0004724C" w:rsidP="00E51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D6235"/>
    <w:multiLevelType w:val="hybridMultilevel"/>
    <w:tmpl w:val="4300ECCA"/>
    <w:lvl w:ilvl="0" w:tplc="040C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0BB7287D"/>
    <w:multiLevelType w:val="hybridMultilevel"/>
    <w:tmpl w:val="F5A2F1C4"/>
    <w:lvl w:ilvl="0" w:tplc="040C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145E101B"/>
    <w:multiLevelType w:val="hybridMultilevel"/>
    <w:tmpl w:val="2280DCE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CE45ED"/>
    <w:multiLevelType w:val="hybridMultilevel"/>
    <w:tmpl w:val="D6923D0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3B18"/>
    <w:multiLevelType w:val="hybridMultilevel"/>
    <w:tmpl w:val="CB5046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D37547"/>
    <w:multiLevelType w:val="hybridMultilevel"/>
    <w:tmpl w:val="E39C5E3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9951F2"/>
    <w:multiLevelType w:val="hybridMultilevel"/>
    <w:tmpl w:val="558C60C8"/>
    <w:lvl w:ilvl="0" w:tplc="28FA4D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211E6"/>
    <w:multiLevelType w:val="hybridMultilevel"/>
    <w:tmpl w:val="D0B42DFC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D840F3F"/>
    <w:multiLevelType w:val="hybridMultilevel"/>
    <w:tmpl w:val="5A4A1D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F23AD"/>
    <w:multiLevelType w:val="hybridMultilevel"/>
    <w:tmpl w:val="EAF682BC"/>
    <w:lvl w:ilvl="0" w:tplc="2BA4B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100837"/>
    <w:multiLevelType w:val="hybridMultilevel"/>
    <w:tmpl w:val="4A728CA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D43AA6"/>
    <w:multiLevelType w:val="hybridMultilevel"/>
    <w:tmpl w:val="8AF424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5605A"/>
    <w:multiLevelType w:val="hybridMultilevel"/>
    <w:tmpl w:val="F980539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C6E23A4"/>
    <w:multiLevelType w:val="hybridMultilevel"/>
    <w:tmpl w:val="5652042C"/>
    <w:lvl w:ilvl="0" w:tplc="39F60E46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235471B"/>
    <w:multiLevelType w:val="hybridMultilevel"/>
    <w:tmpl w:val="F21807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56D33"/>
    <w:multiLevelType w:val="hybridMultilevel"/>
    <w:tmpl w:val="8F66B8B6"/>
    <w:lvl w:ilvl="0" w:tplc="040C000D">
      <w:start w:val="1"/>
      <w:numFmt w:val="bullet"/>
      <w:lvlText w:val=""/>
      <w:lvlJc w:val="left"/>
      <w:pPr>
        <w:ind w:left="150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6" w15:restartNumberingAfterBreak="0">
    <w:nsid w:val="48A53768"/>
    <w:multiLevelType w:val="hybridMultilevel"/>
    <w:tmpl w:val="EEC493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C0935C9"/>
    <w:multiLevelType w:val="hybridMultilevel"/>
    <w:tmpl w:val="AF70FD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03009"/>
    <w:multiLevelType w:val="hybridMultilevel"/>
    <w:tmpl w:val="B4942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44361"/>
    <w:multiLevelType w:val="hybridMultilevel"/>
    <w:tmpl w:val="CA4656B6"/>
    <w:lvl w:ilvl="0" w:tplc="040C000D">
      <w:start w:val="1"/>
      <w:numFmt w:val="bullet"/>
      <w:lvlText w:val=""/>
      <w:lvlJc w:val="left"/>
      <w:pPr>
        <w:ind w:left="150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0" w15:restartNumberingAfterBreak="0">
    <w:nsid w:val="5CF97549"/>
    <w:multiLevelType w:val="hybridMultilevel"/>
    <w:tmpl w:val="7EAAE2F4"/>
    <w:lvl w:ilvl="0" w:tplc="30E87D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4210C39"/>
    <w:multiLevelType w:val="hybridMultilevel"/>
    <w:tmpl w:val="F84E92BC"/>
    <w:lvl w:ilvl="0" w:tplc="040C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22" w15:restartNumberingAfterBreak="0">
    <w:nsid w:val="66A9258E"/>
    <w:multiLevelType w:val="hybridMultilevel"/>
    <w:tmpl w:val="C54EB31E"/>
    <w:lvl w:ilvl="0" w:tplc="040C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7991D2D"/>
    <w:multiLevelType w:val="hybridMultilevel"/>
    <w:tmpl w:val="1A9AD6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C73B8D"/>
    <w:multiLevelType w:val="hybridMultilevel"/>
    <w:tmpl w:val="C59C96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8626720">
    <w:abstractNumId w:val="6"/>
  </w:num>
  <w:num w:numId="2" w16cid:durableId="588007521">
    <w:abstractNumId w:val="2"/>
  </w:num>
  <w:num w:numId="3" w16cid:durableId="1385369938">
    <w:abstractNumId w:val="8"/>
  </w:num>
  <w:num w:numId="4" w16cid:durableId="1734503858">
    <w:abstractNumId w:val="17"/>
  </w:num>
  <w:num w:numId="5" w16cid:durableId="1408989541">
    <w:abstractNumId w:val="11"/>
  </w:num>
  <w:num w:numId="6" w16cid:durableId="1260797102">
    <w:abstractNumId w:val="9"/>
  </w:num>
  <w:num w:numId="7" w16cid:durableId="930897131">
    <w:abstractNumId w:val="21"/>
  </w:num>
  <w:num w:numId="8" w16cid:durableId="1535846168">
    <w:abstractNumId w:val="10"/>
  </w:num>
  <w:num w:numId="9" w16cid:durableId="1885828070">
    <w:abstractNumId w:val="7"/>
  </w:num>
  <w:num w:numId="10" w16cid:durableId="294678699">
    <w:abstractNumId w:val="23"/>
  </w:num>
  <w:num w:numId="11" w16cid:durableId="222179366">
    <w:abstractNumId w:val="4"/>
  </w:num>
  <w:num w:numId="12" w16cid:durableId="796487436">
    <w:abstractNumId w:val="18"/>
  </w:num>
  <w:num w:numId="13" w16cid:durableId="1052540701">
    <w:abstractNumId w:val="5"/>
  </w:num>
  <w:num w:numId="14" w16cid:durableId="772700498">
    <w:abstractNumId w:val="16"/>
  </w:num>
  <w:num w:numId="15" w16cid:durableId="428892631">
    <w:abstractNumId w:val="14"/>
  </w:num>
  <w:num w:numId="16" w16cid:durableId="1650789401">
    <w:abstractNumId w:val="24"/>
  </w:num>
  <w:num w:numId="17" w16cid:durableId="893276056">
    <w:abstractNumId w:val="19"/>
  </w:num>
  <w:num w:numId="18" w16cid:durableId="1152020917">
    <w:abstractNumId w:val="1"/>
  </w:num>
  <w:num w:numId="19" w16cid:durableId="9916326">
    <w:abstractNumId w:val="0"/>
  </w:num>
  <w:num w:numId="20" w16cid:durableId="1721244953">
    <w:abstractNumId w:val="3"/>
  </w:num>
  <w:num w:numId="21" w16cid:durableId="1626813702">
    <w:abstractNumId w:val="15"/>
  </w:num>
  <w:num w:numId="22" w16cid:durableId="1199900106">
    <w:abstractNumId w:val="22"/>
  </w:num>
  <w:num w:numId="23" w16cid:durableId="602304393">
    <w:abstractNumId w:val="12"/>
  </w:num>
  <w:num w:numId="24" w16cid:durableId="377121480">
    <w:abstractNumId w:val="13"/>
  </w:num>
  <w:num w:numId="25" w16cid:durableId="190876060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77"/>
    <w:rsid w:val="00011DA6"/>
    <w:rsid w:val="0004724C"/>
    <w:rsid w:val="00051120"/>
    <w:rsid w:val="00051A9C"/>
    <w:rsid w:val="00086B7D"/>
    <w:rsid w:val="000B0E6C"/>
    <w:rsid w:val="00100572"/>
    <w:rsid w:val="00112553"/>
    <w:rsid w:val="0015523F"/>
    <w:rsid w:val="00183801"/>
    <w:rsid w:val="0019592A"/>
    <w:rsid w:val="001D4332"/>
    <w:rsid w:val="001E7C3D"/>
    <w:rsid w:val="001F3252"/>
    <w:rsid w:val="002836A9"/>
    <w:rsid w:val="002F06EE"/>
    <w:rsid w:val="003459FB"/>
    <w:rsid w:val="0035280D"/>
    <w:rsid w:val="003532D5"/>
    <w:rsid w:val="0036039C"/>
    <w:rsid w:val="00361734"/>
    <w:rsid w:val="0037225D"/>
    <w:rsid w:val="003777A8"/>
    <w:rsid w:val="00382385"/>
    <w:rsid w:val="00383A92"/>
    <w:rsid w:val="003B2A36"/>
    <w:rsid w:val="003B7F1E"/>
    <w:rsid w:val="003E056D"/>
    <w:rsid w:val="00400607"/>
    <w:rsid w:val="00413604"/>
    <w:rsid w:val="004237B4"/>
    <w:rsid w:val="004245F2"/>
    <w:rsid w:val="004A1D28"/>
    <w:rsid w:val="004C3956"/>
    <w:rsid w:val="00507C41"/>
    <w:rsid w:val="00521E76"/>
    <w:rsid w:val="00537F07"/>
    <w:rsid w:val="00560595"/>
    <w:rsid w:val="006056B1"/>
    <w:rsid w:val="00613A8A"/>
    <w:rsid w:val="0063496E"/>
    <w:rsid w:val="0063595C"/>
    <w:rsid w:val="006430FD"/>
    <w:rsid w:val="006472D1"/>
    <w:rsid w:val="006508BD"/>
    <w:rsid w:val="00670C65"/>
    <w:rsid w:val="00671A3D"/>
    <w:rsid w:val="0067200C"/>
    <w:rsid w:val="00677E34"/>
    <w:rsid w:val="006826D7"/>
    <w:rsid w:val="006974E7"/>
    <w:rsid w:val="006A28DA"/>
    <w:rsid w:val="006D61F5"/>
    <w:rsid w:val="006E6631"/>
    <w:rsid w:val="00706F50"/>
    <w:rsid w:val="00710664"/>
    <w:rsid w:val="00730950"/>
    <w:rsid w:val="00744744"/>
    <w:rsid w:val="00745F01"/>
    <w:rsid w:val="007573C7"/>
    <w:rsid w:val="007B230B"/>
    <w:rsid w:val="007F0B07"/>
    <w:rsid w:val="007F7D5F"/>
    <w:rsid w:val="00830501"/>
    <w:rsid w:val="00834102"/>
    <w:rsid w:val="0084571E"/>
    <w:rsid w:val="008472F9"/>
    <w:rsid w:val="00857D4E"/>
    <w:rsid w:val="00870744"/>
    <w:rsid w:val="0088141F"/>
    <w:rsid w:val="0088642C"/>
    <w:rsid w:val="00897511"/>
    <w:rsid w:val="008A0933"/>
    <w:rsid w:val="008E7A54"/>
    <w:rsid w:val="00912EDD"/>
    <w:rsid w:val="00921102"/>
    <w:rsid w:val="00933FE1"/>
    <w:rsid w:val="009407DF"/>
    <w:rsid w:val="00940E5B"/>
    <w:rsid w:val="00991D40"/>
    <w:rsid w:val="009A5965"/>
    <w:rsid w:val="009C4BFE"/>
    <w:rsid w:val="009E00A9"/>
    <w:rsid w:val="009E41E0"/>
    <w:rsid w:val="00A57260"/>
    <w:rsid w:val="00A61C9B"/>
    <w:rsid w:val="00A75EBD"/>
    <w:rsid w:val="00A95257"/>
    <w:rsid w:val="00AC0121"/>
    <w:rsid w:val="00AD7A0D"/>
    <w:rsid w:val="00AE28E0"/>
    <w:rsid w:val="00AE40A0"/>
    <w:rsid w:val="00B437BA"/>
    <w:rsid w:val="00B47DAF"/>
    <w:rsid w:val="00B6056B"/>
    <w:rsid w:val="00BA2874"/>
    <w:rsid w:val="00BB2EA2"/>
    <w:rsid w:val="00BC2DF8"/>
    <w:rsid w:val="00C03A77"/>
    <w:rsid w:val="00C12227"/>
    <w:rsid w:val="00C23E0C"/>
    <w:rsid w:val="00C25798"/>
    <w:rsid w:val="00C3235E"/>
    <w:rsid w:val="00C57428"/>
    <w:rsid w:val="00C636B4"/>
    <w:rsid w:val="00CE73A4"/>
    <w:rsid w:val="00D21D38"/>
    <w:rsid w:val="00D26EF8"/>
    <w:rsid w:val="00D30425"/>
    <w:rsid w:val="00D5386F"/>
    <w:rsid w:val="00D65836"/>
    <w:rsid w:val="00D83CFE"/>
    <w:rsid w:val="00D86AEB"/>
    <w:rsid w:val="00D94AED"/>
    <w:rsid w:val="00DB6313"/>
    <w:rsid w:val="00DC76A3"/>
    <w:rsid w:val="00E424AB"/>
    <w:rsid w:val="00E518DA"/>
    <w:rsid w:val="00E65BD9"/>
    <w:rsid w:val="00E66BD7"/>
    <w:rsid w:val="00E6741D"/>
    <w:rsid w:val="00E723AB"/>
    <w:rsid w:val="00E94B1F"/>
    <w:rsid w:val="00ED12B5"/>
    <w:rsid w:val="00EF2E6D"/>
    <w:rsid w:val="00EF3CFC"/>
    <w:rsid w:val="00F03C67"/>
    <w:rsid w:val="00F41F01"/>
    <w:rsid w:val="00F42F77"/>
    <w:rsid w:val="00F47FB4"/>
    <w:rsid w:val="00F96F92"/>
    <w:rsid w:val="00FA2714"/>
    <w:rsid w:val="00FB658F"/>
    <w:rsid w:val="00FF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F55C967"/>
  <w15:docId w15:val="{C40E76DE-9F31-467A-94F8-5D3A28F97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A3D"/>
    <w:pPr>
      <w:jc w:val="both"/>
    </w:pPr>
    <w:rPr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o">
    <w:name w:val="Chapo"/>
    <w:basedOn w:val="Normal"/>
    <w:link w:val="ChapoCar"/>
    <w:qFormat/>
    <w:rsid w:val="00671A3D"/>
    <w:pPr>
      <w:spacing w:line="360" w:lineRule="auto"/>
    </w:pPr>
    <w:rPr>
      <w:b/>
    </w:rPr>
  </w:style>
  <w:style w:type="character" w:customStyle="1" w:styleId="ChapoCar">
    <w:name w:val="Chapo Car"/>
    <w:basedOn w:val="Policepardfaut"/>
    <w:link w:val="Chapo"/>
    <w:rsid w:val="00671A3D"/>
    <w:rPr>
      <w:b/>
      <w:sz w:val="22"/>
    </w:rPr>
  </w:style>
  <w:style w:type="paragraph" w:customStyle="1" w:styleId="ORTitre1">
    <w:name w:val="OR Titre1"/>
    <w:basedOn w:val="Normal"/>
    <w:next w:val="Normal"/>
    <w:link w:val="ORTitre1Car"/>
    <w:qFormat/>
    <w:rsid w:val="0063496E"/>
    <w:pPr>
      <w:keepNext/>
      <w:pBdr>
        <w:top w:val="single" w:sz="4" w:space="1" w:color="auto"/>
        <w:left w:val="single" w:sz="4" w:space="6" w:color="auto"/>
        <w:bottom w:val="single" w:sz="4" w:space="1" w:color="auto"/>
        <w:right w:val="single" w:sz="4" w:space="4" w:color="auto"/>
      </w:pBdr>
      <w:shd w:val="clear" w:color="auto" w:fill="800000"/>
      <w:spacing w:before="240" w:after="240"/>
    </w:pPr>
    <w:rPr>
      <w:b/>
      <w:bCs/>
      <w:color w:val="FFFFFF"/>
      <w:sz w:val="32"/>
      <w:szCs w:val="32"/>
      <w:lang w:eastAsia="en-US"/>
    </w:rPr>
  </w:style>
  <w:style w:type="character" w:customStyle="1" w:styleId="ORTitre1Car">
    <w:name w:val="OR Titre1 Car"/>
    <w:link w:val="ORTitre1"/>
    <w:rsid w:val="0063496E"/>
    <w:rPr>
      <w:b/>
      <w:bCs/>
      <w:color w:val="FFFFFF"/>
      <w:sz w:val="32"/>
      <w:szCs w:val="32"/>
      <w:shd w:val="clear" w:color="auto" w:fill="800000"/>
    </w:rPr>
  </w:style>
  <w:style w:type="paragraph" w:customStyle="1" w:styleId="Biblio">
    <w:name w:val="Biblio"/>
    <w:basedOn w:val="Normal"/>
    <w:link w:val="BiblioCar"/>
    <w:qFormat/>
    <w:rsid w:val="0037225D"/>
    <w:pPr>
      <w:spacing w:before="160" w:after="80"/>
      <w:jc w:val="left"/>
    </w:pPr>
    <w:rPr>
      <w:rFonts w:eastAsiaTheme="minorHAnsi"/>
      <w:lang w:eastAsia="en-US"/>
    </w:rPr>
  </w:style>
  <w:style w:type="character" w:customStyle="1" w:styleId="BiblioCar">
    <w:name w:val="Biblio Car"/>
    <w:basedOn w:val="Policepardfaut"/>
    <w:link w:val="Biblio"/>
    <w:rsid w:val="0037225D"/>
    <w:rPr>
      <w:sz w:val="22"/>
    </w:rPr>
  </w:style>
  <w:style w:type="paragraph" w:customStyle="1" w:styleId="ORTitre2">
    <w:name w:val="OR Titre 2"/>
    <w:basedOn w:val="Normal"/>
    <w:link w:val="ORTitre2Car"/>
    <w:qFormat/>
    <w:rsid w:val="0037225D"/>
    <w:pPr>
      <w:keepLines/>
      <w:spacing w:after="160"/>
    </w:pPr>
    <w:rPr>
      <w:rFonts w:eastAsiaTheme="minorHAnsi"/>
      <w:b/>
      <w:i/>
      <w:color w:val="800000"/>
      <w:spacing w:val="-4"/>
      <w:sz w:val="26"/>
      <w:szCs w:val="26"/>
      <w:lang w:eastAsia="en-US"/>
    </w:rPr>
  </w:style>
  <w:style w:type="character" w:customStyle="1" w:styleId="ORTitre2Car">
    <w:name w:val="OR Titre 2 Car"/>
    <w:basedOn w:val="Policepardfaut"/>
    <w:link w:val="ORTitre2"/>
    <w:rsid w:val="0037225D"/>
    <w:rPr>
      <w:b/>
      <w:i/>
      <w:color w:val="800000"/>
      <w:spacing w:val="-4"/>
      <w:sz w:val="26"/>
      <w:szCs w:val="26"/>
    </w:rPr>
  </w:style>
  <w:style w:type="table" w:styleId="Grilledutableau">
    <w:name w:val="Table Grid"/>
    <w:basedOn w:val="TableauNormal"/>
    <w:uiPriority w:val="59"/>
    <w:rsid w:val="00C03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518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518DA"/>
    <w:rPr>
      <w:sz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518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518DA"/>
    <w:rPr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7F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7FB4"/>
    <w:rPr>
      <w:rFonts w:ascii="Tahoma" w:hAnsi="Tahoma" w:cs="Tahoma"/>
      <w:sz w:val="16"/>
      <w:szCs w:val="16"/>
      <w:lang w:eastAsia="fr-FR"/>
    </w:rPr>
  </w:style>
  <w:style w:type="paragraph" w:styleId="Corpsdetexte2">
    <w:name w:val="Body Text 2"/>
    <w:basedOn w:val="Corpsdetexte"/>
    <w:link w:val="Corpsdetexte2Car"/>
    <w:rsid w:val="00413604"/>
    <w:pPr>
      <w:keepLines/>
      <w:suppressLineNumbers/>
      <w:suppressAutoHyphens/>
      <w:spacing w:after="0"/>
      <w:ind w:left="426" w:right="284" w:firstLine="141"/>
    </w:pPr>
    <w:rPr>
      <w:rFonts w:ascii="Arial" w:hAnsi="Arial"/>
      <w:sz w:val="20"/>
    </w:rPr>
  </w:style>
  <w:style w:type="character" w:customStyle="1" w:styleId="Corpsdetexte2Car">
    <w:name w:val="Corps de texte 2 Car"/>
    <w:basedOn w:val="Policepardfaut"/>
    <w:link w:val="Corpsdetexte2"/>
    <w:rsid w:val="00413604"/>
    <w:rPr>
      <w:rFonts w:ascii="Arial" w:hAnsi="Arial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136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13604"/>
    <w:rPr>
      <w:sz w:val="22"/>
      <w:lang w:eastAsia="fr-FR"/>
    </w:rPr>
  </w:style>
  <w:style w:type="paragraph" w:styleId="Paragraphedeliste">
    <w:name w:val="List Paragraph"/>
    <w:basedOn w:val="Normal"/>
    <w:uiPriority w:val="34"/>
    <w:qFormat/>
    <w:rsid w:val="006A28DA"/>
    <w:pPr>
      <w:ind w:left="720"/>
      <w:contextualSpacing/>
    </w:pPr>
  </w:style>
  <w:style w:type="paragraph" w:customStyle="1" w:styleId="descript">
    <w:name w:val="descript"/>
    <w:link w:val="descriptCar"/>
    <w:rsid w:val="00D30425"/>
    <w:pPr>
      <w:tabs>
        <w:tab w:val="left" w:pos="1418"/>
        <w:tab w:val="left" w:pos="1985"/>
        <w:tab w:val="left" w:pos="2552"/>
        <w:tab w:val="left" w:pos="3119"/>
        <w:tab w:val="left" w:pos="4253"/>
        <w:tab w:val="left" w:pos="5670"/>
      </w:tabs>
      <w:spacing w:before="240"/>
      <w:ind w:firstLine="284"/>
      <w:jc w:val="both"/>
    </w:pPr>
    <w:rPr>
      <w:noProof/>
      <w:sz w:val="24"/>
      <w:lang w:val="en-GB" w:bidi="he-IL"/>
    </w:rPr>
  </w:style>
  <w:style w:type="character" w:customStyle="1" w:styleId="descriptCar">
    <w:name w:val="descript Car"/>
    <w:basedOn w:val="Policepardfaut"/>
    <w:link w:val="descript"/>
    <w:rsid w:val="00D30425"/>
    <w:rPr>
      <w:noProof/>
      <w:sz w:val="24"/>
      <w:lang w:val="en-GB" w:bidi="he-IL"/>
    </w:rPr>
  </w:style>
  <w:style w:type="character" w:styleId="Marquedecommentaire">
    <w:name w:val="annotation reference"/>
    <w:basedOn w:val="Policepardfaut"/>
    <w:uiPriority w:val="99"/>
    <w:semiHidden/>
    <w:unhideWhenUsed/>
    <w:rsid w:val="00E723A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723AB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723AB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723A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723AB"/>
    <w:rPr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5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2487C-C573-4A3E-B39A-98F725C9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Cadre réponse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Theophile</dc:creator>
  <cp:lastModifiedBy>Nabila Saadi</cp:lastModifiedBy>
  <cp:revision>20</cp:revision>
  <cp:lastPrinted>2017-03-24T18:31:00Z</cp:lastPrinted>
  <dcterms:created xsi:type="dcterms:W3CDTF">2025-06-18T13:41:00Z</dcterms:created>
  <dcterms:modified xsi:type="dcterms:W3CDTF">2025-10-14T17:01:00Z</dcterms:modified>
</cp:coreProperties>
</file>